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391"/>
      </w:tblGrid>
      <w:tr w:rsidR="009B31D3" w:rsidRPr="00BC2EDD" w14:paraId="1851F79E" w14:textId="77777777" w:rsidTr="009B31D3">
        <w:trPr>
          <w:trHeight w:val="1144"/>
        </w:trPr>
        <w:tc>
          <w:tcPr>
            <w:tcW w:w="6237" w:type="dxa"/>
          </w:tcPr>
          <w:p w14:paraId="0096C7D2" w14:textId="77777777" w:rsidR="009B31D3" w:rsidRPr="00BC2EDD" w:rsidRDefault="009B31D3" w:rsidP="00EE4AE2">
            <w:pPr>
              <w:tabs>
                <w:tab w:val="left" w:pos="6120"/>
                <w:tab w:val="left" w:pos="6300"/>
                <w:tab w:val="left" w:pos="6480"/>
              </w:tabs>
              <w:ind w:firstLine="720"/>
              <w:rPr>
                <w:rFonts w:ascii="Times New Roman" w:hAnsi="Times New Roman" w:cs="Times New Roman"/>
                <w:b/>
                <w:sz w:val="24"/>
                <w:szCs w:val="24"/>
              </w:rPr>
            </w:pPr>
          </w:p>
        </w:tc>
        <w:tc>
          <w:tcPr>
            <w:tcW w:w="3391" w:type="dxa"/>
          </w:tcPr>
          <w:p w14:paraId="337C79FD" w14:textId="77777777" w:rsidR="009B31D3" w:rsidRPr="00BC2EDD" w:rsidRDefault="009B31D3" w:rsidP="009B31D3">
            <w:pPr>
              <w:rPr>
                <w:rFonts w:ascii="Times New Roman" w:hAnsi="Times New Roman" w:cs="Times New Roman"/>
                <w:sz w:val="24"/>
                <w:szCs w:val="24"/>
              </w:rPr>
            </w:pPr>
            <w:r w:rsidRPr="00BC2EDD">
              <w:rPr>
                <w:rFonts w:ascii="Times New Roman" w:hAnsi="Times New Roman" w:cs="Times New Roman"/>
                <w:sz w:val="24"/>
                <w:szCs w:val="24"/>
              </w:rPr>
              <w:t>PRITARTA</w:t>
            </w:r>
          </w:p>
          <w:p w14:paraId="4960A951" w14:textId="77777777" w:rsidR="009B31D3" w:rsidRPr="00BC2EDD" w:rsidRDefault="009B31D3" w:rsidP="009B31D3">
            <w:pPr>
              <w:rPr>
                <w:rFonts w:ascii="Times New Roman" w:hAnsi="Times New Roman" w:cs="Times New Roman"/>
                <w:sz w:val="24"/>
                <w:szCs w:val="24"/>
              </w:rPr>
            </w:pPr>
            <w:r w:rsidRPr="00BC2EDD">
              <w:rPr>
                <w:rFonts w:ascii="Times New Roman" w:hAnsi="Times New Roman" w:cs="Times New Roman"/>
                <w:sz w:val="24"/>
                <w:szCs w:val="24"/>
              </w:rPr>
              <w:t>Joniškio rajono savivaldybės</w:t>
            </w:r>
          </w:p>
          <w:p w14:paraId="1C4C5591" w14:textId="77777777" w:rsidR="009B31D3" w:rsidRPr="00BC2EDD" w:rsidRDefault="009B31D3" w:rsidP="009B31D3">
            <w:pPr>
              <w:rPr>
                <w:rFonts w:ascii="Times New Roman" w:hAnsi="Times New Roman" w:cs="Times New Roman"/>
                <w:sz w:val="24"/>
                <w:szCs w:val="24"/>
              </w:rPr>
            </w:pPr>
            <w:r w:rsidRPr="00BC2EDD">
              <w:rPr>
                <w:rFonts w:ascii="Times New Roman" w:hAnsi="Times New Roman" w:cs="Times New Roman"/>
                <w:sz w:val="24"/>
                <w:szCs w:val="24"/>
              </w:rPr>
              <w:t>administracijos direktoriaus</w:t>
            </w:r>
          </w:p>
          <w:p w14:paraId="377B6242" w14:textId="77777777" w:rsidR="009B31D3" w:rsidRPr="00BC2EDD" w:rsidRDefault="009B31D3" w:rsidP="009B31D3">
            <w:pPr>
              <w:rPr>
                <w:rFonts w:ascii="Times New Roman" w:hAnsi="Times New Roman" w:cs="Times New Roman"/>
                <w:sz w:val="24"/>
                <w:szCs w:val="24"/>
              </w:rPr>
            </w:pPr>
            <w:r w:rsidRPr="00BC2EDD">
              <w:rPr>
                <w:rFonts w:ascii="Times New Roman" w:hAnsi="Times New Roman" w:cs="Times New Roman"/>
                <w:sz w:val="24"/>
                <w:szCs w:val="24"/>
              </w:rPr>
              <w:t>2020 m.</w:t>
            </w:r>
            <w:r w:rsidR="007D1214">
              <w:rPr>
                <w:rFonts w:ascii="Times New Roman" w:hAnsi="Times New Roman" w:cs="Times New Roman"/>
                <w:sz w:val="24"/>
                <w:szCs w:val="24"/>
              </w:rPr>
              <w:t xml:space="preserve"> balandžio 16 </w:t>
            </w:r>
            <w:r w:rsidRPr="00BC2EDD">
              <w:rPr>
                <w:rFonts w:ascii="Times New Roman" w:hAnsi="Times New Roman" w:cs="Times New Roman"/>
                <w:sz w:val="24"/>
                <w:szCs w:val="24"/>
              </w:rPr>
              <w:t>d. įsakymu Nr. A-</w:t>
            </w:r>
            <w:r w:rsidR="007D1214">
              <w:rPr>
                <w:rFonts w:ascii="Times New Roman" w:hAnsi="Times New Roman" w:cs="Times New Roman"/>
                <w:sz w:val="24"/>
                <w:szCs w:val="24"/>
              </w:rPr>
              <w:t>384</w:t>
            </w:r>
          </w:p>
          <w:p w14:paraId="13755BDD" w14:textId="77777777" w:rsidR="009B31D3" w:rsidRPr="00BC2EDD" w:rsidRDefault="009B31D3" w:rsidP="009B31D3">
            <w:pPr>
              <w:ind w:firstLine="34"/>
              <w:rPr>
                <w:rFonts w:ascii="Times New Roman" w:hAnsi="Times New Roman" w:cs="Times New Roman"/>
                <w:b/>
                <w:sz w:val="24"/>
                <w:szCs w:val="24"/>
              </w:rPr>
            </w:pPr>
          </w:p>
        </w:tc>
      </w:tr>
      <w:tr w:rsidR="009B31D3" w:rsidRPr="00BC2EDD" w14:paraId="1A038541" w14:textId="77777777" w:rsidTr="00AF21EE">
        <w:trPr>
          <w:trHeight w:val="1144"/>
        </w:trPr>
        <w:tc>
          <w:tcPr>
            <w:tcW w:w="6237" w:type="dxa"/>
          </w:tcPr>
          <w:p w14:paraId="1B952312" w14:textId="77777777" w:rsidR="009B31D3" w:rsidRPr="00BC2EDD" w:rsidRDefault="009B31D3" w:rsidP="00EE4AE2">
            <w:pPr>
              <w:tabs>
                <w:tab w:val="left" w:pos="6120"/>
                <w:tab w:val="left" w:pos="6300"/>
                <w:tab w:val="left" w:pos="6480"/>
              </w:tabs>
              <w:ind w:firstLine="720"/>
              <w:rPr>
                <w:rFonts w:ascii="Times New Roman" w:hAnsi="Times New Roman" w:cs="Times New Roman"/>
                <w:b/>
                <w:sz w:val="24"/>
                <w:szCs w:val="24"/>
              </w:rPr>
            </w:pPr>
          </w:p>
        </w:tc>
        <w:tc>
          <w:tcPr>
            <w:tcW w:w="3391" w:type="dxa"/>
          </w:tcPr>
          <w:p w14:paraId="436F25A2" w14:textId="77777777" w:rsidR="009B31D3" w:rsidRPr="00BC2EDD" w:rsidRDefault="009B31D3" w:rsidP="00C95967">
            <w:pPr>
              <w:ind w:firstLine="34"/>
              <w:rPr>
                <w:rFonts w:ascii="Times New Roman" w:hAnsi="Times New Roman" w:cs="Times New Roman"/>
                <w:sz w:val="24"/>
                <w:szCs w:val="24"/>
              </w:rPr>
            </w:pPr>
          </w:p>
        </w:tc>
      </w:tr>
    </w:tbl>
    <w:p w14:paraId="141BDA72" w14:textId="77777777" w:rsidR="009B31D3" w:rsidRPr="00BC2EDD" w:rsidRDefault="009B31D3">
      <w:pPr>
        <w:rPr>
          <w:rFonts w:ascii="Times New Roman" w:hAnsi="Times New Roman" w:cs="Times New Roman"/>
          <w:sz w:val="24"/>
          <w:szCs w:val="24"/>
        </w:rPr>
      </w:pPr>
    </w:p>
    <w:p w14:paraId="0B97F400" w14:textId="77777777" w:rsidR="009B31D3" w:rsidRPr="00BC2EDD" w:rsidRDefault="009B31D3" w:rsidP="009B31D3">
      <w:pPr>
        <w:spacing w:line="276" w:lineRule="auto"/>
        <w:rPr>
          <w:rFonts w:ascii="Times New Roman" w:hAnsi="Times New Roman" w:cs="Times New Roman"/>
          <w:b/>
          <w:sz w:val="24"/>
          <w:szCs w:val="24"/>
        </w:rPr>
      </w:pPr>
      <w:r w:rsidRPr="00BC2EDD">
        <w:rPr>
          <w:rFonts w:ascii="Times New Roman" w:hAnsi="Times New Roman" w:cs="Times New Roman"/>
          <w:b/>
          <w:sz w:val="24"/>
          <w:szCs w:val="24"/>
        </w:rPr>
        <w:t xml:space="preserve">JONIŠKIO ALGIMANTO RAUDONIKIO MENO MOKYKLOS </w:t>
      </w:r>
    </w:p>
    <w:p w14:paraId="5F785A65" w14:textId="77777777" w:rsidR="009B31D3" w:rsidRPr="00BC2EDD" w:rsidRDefault="009B31D3" w:rsidP="009B31D3">
      <w:pPr>
        <w:spacing w:line="276" w:lineRule="auto"/>
        <w:rPr>
          <w:rFonts w:ascii="Times New Roman" w:hAnsi="Times New Roman" w:cs="Times New Roman"/>
          <w:b/>
          <w:sz w:val="24"/>
          <w:szCs w:val="24"/>
        </w:rPr>
      </w:pPr>
      <w:r w:rsidRPr="00BC2EDD">
        <w:rPr>
          <w:rFonts w:ascii="Times New Roman" w:hAnsi="Times New Roman" w:cs="Times New Roman"/>
          <w:b/>
          <w:sz w:val="24"/>
          <w:szCs w:val="24"/>
        </w:rPr>
        <w:t xml:space="preserve">2020–2022 M. STRATEGINIS VEIKLOS PLANAS </w:t>
      </w:r>
    </w:p>
    <w:p w14:paraId="2730CFF3" w14:textId="77777777" w:rsidR="009B31D3" w:rsidRPr="00BC2EDD" w:rsidRDefault="009B31D3" w:rsidP="009B31D3">
      <w:pPr>
        <w:spacing w:line="276" w:lineRule="auto"/>
        <w:ind w:firstLine="1080"/>
        <w:rPr>
          <w:rFonts w:ascii="Times New Roman" w:hAnsi="Times New Roman" w:cs="Times New Roman"/>
          <w:b/>
          <w:sz w:val="24"/>
          <w:szCs w:val="24"/>
        </w:rPr>
      </w:pPr>
    </w:p>
    <w:p w14:paraId="16A66F67" w14:textId="77777777" w:rsidR="002C7E79" w:rsidRDefault="009B31D3" w:rsidP="009B31D3">
      <w:pPr>
        <w:spacing w:line="276" w:lineRule="auto"/>
        <w:rPr>
          <w:rFonts w:ascii="Times New Roman" w:hAnsi="Times New Roman" w:cs="Times New Roman"/>
          <w:b/>
          <w:sz w:val="24"/>
          <w:szCs w:val="24"/>
        </w:rPr>
      </w:pPr>
      <w:r w:rsidRPr="00BC2EDD">
        <w:rPr>
          <w:rFonts w:ascii="Times New Roman" w:hAnsi="Times New Roman" w:cs="Times New Roman"/>
          <w:b/>
          <w:sz w:val="24"/>
          <w:szCs w:val="24"/>
        </w:rPr>
        <w:t>I</w:t>
      </w:r>
      <w:r w:rsidR="002C7E79">
        <w:rPr>
          <w:rFonts w:ascii="Times New Roman" w:hAnsi="Times New Roman" w:cs="Times New Roman"/>
          <w:b/>
          <w:sz w:val="24"/>
          <w:szCs w:val="24"/>
        </w:rPr>
        <w:t xml:space="preserve"> SKYRIUS</w:t>
      </w:r>
    </w:p>
    <w:p w14:paraId="0A0C78E5" w14:textId="77777777" w:rsidR="009B31D3" w:rsidRPr="00BC2EDD" w:rsidRDefault="009B31D3" w:rsidP="009B31D3">
      <w:pPr>
        <w:spacing w:line="276" w:lineRule="auto"/>
        <w:rPr>
          <w:rFonts w:ascii="Times New Roman" w:hAnsi="Times New Roman" w:cs="Times New Roman"/>
          <w:b/>
          <w:sz w:val="24"/>
          <w:szCs w:val="24"/>
        </w:rPr>
      </w:pPr>
      <w:r w:rsidRPr="00BC2EDD">
        <w:rPr>
          <w:rFonts w:ascii="Times New Roman" w:hAnsi="Times New Roman" w:cs="Times New Roman"/>
          <w:b/>
          <w:sz w:val="24"/>
          <w:szCs w:val="24"/>
        </w:rPr>
        <w:t>ĮVADAS</w:t>
      </w:r>
    </w:p>
    <w:p w14:paraId="1B869EB1" w14:textId="77777777" w:rsidR="009B31D3" w:rsidRPr="00BC2EDD" w:rsidRDefault="009B31D3" w:rsidP="009B31D3">
      <w:pPr>
        <w:spacing w:line="276" w:lineRule="auto"/>
        <w:rPr>
          <w:rFonts w:ascii="Times New Roman" w:hAnsi="Times New Roman" w:cs="Times New Roman"/>
          <w:b/>
          <w:sz w:val="24"/>
          <w:szCs w:val="24"/>
        </w:rPr>
      </w:pPr>
    </w:p>
    <w:p w14:paraId="1682BA4E" w14:textId="77777777" w:rsidR="009B31D3" w:rsidRPr="000C7174" w:rsidRDefault="009B31D3" w:rsidP="000C7174">
      <w:pPr>
        <w:pStyle w:val="Sraopastraipa"/>
        <w:numPr>
          <w:ilvl w:val="0"/>
          <w:numId w:val="7"/>
        </w:numPr>
        <w:tabs>
          <w:tab w:val="left" w:pos="284"/>
          <w:tab w:val="left" w:pos="993"/>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 xml:space="preserve">Joniškio Algimanto Raudonikio meno mokyklos (toliau – </w:t>
      </w:r>
      <w:r w:rsidR="00AF21EE" w:rsidRPr="000C7174">
        <w:rPr>
          <w:rFonts w:ascii="Times New Roman" w:hAnsi="Times New Roman" w:cs="Times New Roman"/>
          <w:sz w:val="24"/>
          <w:szCs w:val="24"/>
        </w:rPr>
        <w:t>M</w:t>
      </w:r>
      <w:r w:rsidRPr="000C7174">
        <w:rPr>
          <w:rFonts w:ascii="Times New Roman" w:hAnsi="Times New Roman" w:cs="Times New Roman"/>
          <w:sz w:val="24"/>
          <w:szCs w:val="24"/>
        </w:rPr>
        <w:t xml:space="preserve">okykla) 2020-2022 m. strateginio plano tikslas (toliau – plano) – užtikrinti efektyvų </w:t>
      </w:r>
      <w:r w:rsidR="00AF21EE" w:rsidRPr="000C7174">
        <w:rPr>
          <w:rFonts w:ascii="Times New Roman" w:hAnsi="Times New Roman" w:cs="Times New Roman"/>
          <w:sz w:val="24"/>
          <w:szCs w:val="24"/>
        </w:rPr>
        <w:t>M</w:t>
      </w:r>
      <w:r w:rsidRPr="000C7174">
        <w:rPr>
          <w:rFonts w:ascii="Times New Roman" w:hAnsi="Times New Roman" w:cs="Times New Roman"/>
          <w:sz w:val="24"/>
          <w:szCs w:val="24"/>
        </w:rPr>
        <w:t>okyklos darbą, gerinti ugdymo ir mokymosi kokybę, telkti mokyklos bendruomenę sprendžiant aktualias ugdymo problemas, numatyti mokyklos veiklos prioritetus ir pokyčius 2020-2022 m. laikotarpiui.</w:t>
      </w:r>
    </w:p>
    <w:p w14:paraId="3031F92F" w14:textId="77777777" w:rsidR="009B31D3" w:rsidRPr="000C7174" w:rsidRDefault="009B31D3" w:rsidP="000C7174">
      <w:pPr>
        <w:pStyle w:val="Sraopastraipa"/>
        <w:numPr>
          <w:ilvl w:val="0"/>
          <w:numId w:val="7"/>
        </w:numPr>
        <w:tabs>
          <w:tab w:val="left" w:pos="284"/>
          <w:tab w:val="left" w:pos="993"/>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Planas parengtas vadovaujantis pagrindiniais švietimą reglamentuojančiais dokumentais: Valstybės pažangos strategija „Lietuvos pažangos strategija „Lietuva 2030“,</w:t>
      </w:r>
      <w:r w:rsidRPr="000C7174">
        <w:rPr>
          <w:rFonts w:ascii="Times New Roman" w:eastAsia="Calibri" w:hAnsi="Times New Roman" w:cs="Times New Roman"/>
          <w:sz w:val="24"/>
          <w:szCs w:val="24"/>
        </w:rPr>
        <w:t xml:space="preserve"> </w:t>
      </w:r>
      <w:r w:rsidRPr="000C7174">
        <w:rPr>
          <w:rFonts w:ascii="Times New Roman" w:hAnsi="Times New Roman" w:cs="Times New Roman"/>
          <w:sz w:val="24"/>
          <w:szCs w:val="24"/>
        </w:rPr>
        <w:t>Lietuvos Respublikos Švietimo įstatymu, Valstybinės švietimo strategijos 2013-2022 metų nuostatomis, Lietuvos Respublikos vyriausybės Neformaliojo vaikų švietimo koncepcija, kitais Lietuvos Respublikos švietimo ir mokslo ministro įsakymais patvirtintais dokumentais, teisės aktais, Joniškio rajono savivaldybės 2019-2021 m. strateginiu veiklos planu, mokyklos nuostatais, mokyklos bendruomenės narių pasiūlymais.</w:t>
      </w:r>
    </w:p>
    <w:p w14:paraId="0831586B" w14:textId="77777777" w:rsidR="007F7325" w:rsidRPr="000C7174" w:rsidRDefault="009B31D3" w:rsidP="000C7174">
      <w:pPr>
        <w:pStyle w:val="Sraopastraipa"/>
        <w:numPr>
          <w:ilvl w:val="0"/>
          <w:numId w:val="7"/>
        </w:numPr>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Plano projektą parengė Joniškio Algimanto Raudonikio meno mokyklos direktoriaus 2019</w:t>
      </w:r>
      <w:r w:rsidR="00AF21EE" w:rsidRPr="000C7174">
        <w:rPr>
          <w:rFonts w:ascii="Times New Roman" w:hAnsi="Times New Roman" w:cs="Times New Roman"/>
          <w:sz w:val="24"/>
          <w:szCs w:val="24"/>
        </w:rPr>
        <w:t xml:space="preserve"> m. gruodžio 2 d.</w:t>
      </w:r>
      <w:r w:rsidRPr="000C7174">
        <w:rPr>
          <w:rFonts w:ascii="Times New Roman" w:hAnsi="Times New Roman" w:cs="Times New Roman"/>
          <w:sz w:val="24"/>
          <w:szCs w:val="24"/>
        </w:rPr>
        <w:t xml:space="preserve"> įsakymu Nr. V-</w:t>
      </w:r>
      <w:r w:rsidR="00AF21EE" w:rsidRPr="000C7174">
        <w:rPr>
          <w:rFonts w:ascii="Times New Roman" w:hAnsi="Times New Roman" w:cs="Times New Roman"/>
          <w:sz w:val="24"/>
          <w:szCs w:val="24"/>
        </w:rPr>
        <w:t>134</w:t>
      </w:r>
      <w:r w:rsidRPr="000C7174">
        <w:rPr>
          <w:rFonts w:ascii="Times New Roman" w:hAnsi="Times New Roman" w:cs="Times New Roman"/>
          <w:sz w:val="24"/>
          <w:szCs w:val="24"/>
        </w:rPr>
        <w:t xml:space="preserve"> patvirtinta plano projekto rengimo darbo grupė</w:t>
      </w:r>
      <w:r w:rsidR="00AF21EE" w:rsidRPr="000C7174">
        <w:rPr>
          <w:rFonts w:ascii="Times New Roman" w:hAnsi="Times New Roman" w:cs="Times New Roman"/>
          <w:sz w:val="24"/>
          <w:szCs w:val="24"/>
        </w:rPr>
        <w:t>.</w:t>
      </w:r>
    </w:p>
    <w:p w14:paraId="6819BA44" w14:textId="77777777" w:rsidR="007F7325" w:rsidRPr="00BC2EDD" w:rsidRDefault="007F7325">
      <w:pPr>
        <w:rPr>
          <w:rFonts w:ascii="Times New Roman" w:hAnsi="Times New Roman" w:cs="Times New Roman"/>
          <w:sz w:val="24"/>
          <w:szCs w:val="24"/>
        </w:rPr>
      </w:pPr>
    </w:p>
    <w:p w14:paraId="3E0BA1CA" w14:textId="77777777" w:rsidR="002C7E79" w:rsidRDefault="002C7E79" w:rsidP="004B2211">
      <w:pPr>
        <w:spacing w:line="276" w:lineRule="auto"/>
        <w:rPr>
          <w:rFonts w:ascii="Times New Roman" w:hAnsi="Times New Roman" w:cs="Times New Roman"/>
          <w:b/>
          <w:sz w:val="24"/>
          <w:szCs w:val="24"/>
        </w:rPr>
      </w:pPr>
      <w:r>
        <w:rPr>
          <w:rFonts w:ascii="Times New Roman" w:hAnsi="Times New Roman" w:cs="Times New Roman"/>
          <w:b/>
          <w:sz w:val="24"/>
          <w:szCs w:val="24"/>
        </w:rPr>
        <w:t>I SKYRIUS</w:t>
      </w:r>
    </w:p>
    <w:p w14:paraId="5F4A891D" w14:textId="77777777" w:rsidR="004B2211" w:rsidRPr="00BC2EDD" w:rsidRDefault="004B2211" w:rsidP="004B2211">
      <w:pPr>
        <w:spacing w:line="276" w:lineRule="auto"/>
        <w:rPr>
          <w:rFonts w:ascii="Times New Roman" w:hAnsi="Times New Roman" w:cs="Times New Roman"/>
          <w:b/>
          <w:sz w:val="24"/>
          <w:szCs w:val="24"/>
        </w:rPr>
      </w:pPr>
      <w:r w:rsidRPr="00BC2EDD">
        <w:rPr>
          <w:rFonts w:ascii="Times New Roman" w:hAnsi="Times New Roman" w:cs="Times New Roman"/>
          <w:b/>
          <w:sz w:val="24"/>
          <w:szCs w:val="24"/>
        </w:rPr>
        <w:t xml:space="preserve"> BENDROSIOS NUOSTATOS</w:t>
      </w:r>
    </w:p>
    <w:p w14:paraId="497B095B" w14:textId="77777777" w:rsidR="007F7325" w:rsidRPr="00BC2EDD" w:rsidRDefault="007F7325">
      <w:pPr>
        <w:rPr>
          <w:rFonts w:ascii="Times New Roman" w:hAnsi="Times New Roman" w:cs="Times New Roman"/>
          <w:sz w:val="24"/>
          <w:szCs w:val="24"/>
        </w:rPr>
      </w:pPr>
    </w:p>
    <w:p w14:paraId="1022D083" w14:textId="77777777" w:rsidR="00DE0685" w:rsidRPr="000C7174" w:rsidRDefault="00DE0685" w:rsidP="000C7174">
      <w:pPr>
        <w:pStyle w:val="Sraopastraipa"/>
        <w:numPr>
          <w:ilvl w:val="0"/>
          <w:numId w:val="7"/>
        </w:numPr>
        <w:tabs>
          <w:tab w:val="left" w:pos="567"/>
          <w:tab w:val="right" w:pos="9540"/>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1965 m. Joniškio 2-osios vid</w:t>
      </w:r>
      <w:r w:rsidR="00EC6C2E">
        <w:rPr>
          <w:rFonts w:ascii="Times New Roman" w:hAnsi="Times New Roman" w:cs="Times New Roman"/>
          <w:sz w:val="24"/>
          <w:szCs w:val="24"/>
        </w:rPr>
        <w:t>urinės</w:t>
      </w:r>
      <w:r w:rsidRPr="000C7174">
        <w:rPr>
          <w:rFonts w:ascii="Times New Roman" w:hAnsi="Times New Roman" w:cs="Times New Roman"/>
          <w:sz w:val="24"/>
          <w:szCs w:val="24"/>
        </w:rPr>
        <w:t xml:space="preserve"> mokyklos patalpose įsikūrė Vaikų muzikos mokykla. Nuo 1991m. mokykla persikėlė į </w:t>
      </w:r>
      <w:r w:rsidR="002C7E79">
        <w:rPr>
          <w:rFonts w:ascii="Times New Roman" w:hAnsi="Times New Roman" w:cs="Times New Roman"/>
          <w:sz w:val="24"/>
          <w:szCs w:val="24"/>
        </w:rPr>
        <w:t>naujas patalpas, kur veikia iki šiol (</w:t>
      </w:r>
      <w:r w:rsidR="00C76283">
        <w:rPr>
          <w:rFonts w:ascii="Times New Roman" w:hAnsi="Times New Roman" w:cs="Times New Roman"/>
          <w:sz w:val="24"/>
          <w:szCs w:val="24"/>
        </w:rPr>
        <w:t>Vilniaus g.</w:t>
      </w:r>
      <w:r w:rsidR="002C7E79" w:rsidRPr="000C7174">
        <w:rPr>
          <w:rFonts w:ascii="Times New Roman" w:hAnsi="Times New Roman" w:cs="Times New Roman"/>
          <w:sz w:val="24"/>
          <w:szCs w:val="24"/>
        </w:rPr>
        <w:t>14</w:t>
      </w:r>
      <w:r w:rsidR="00385BB6">
        <w:rPr>
          <w:rFonts w:ascii="Times New Roman" w:hAnsi="Times New Roman" w:cs="Times New Roman"/>
          <w:sz w:val="24"/>
          <w:szCs w:val="24"/>
        </w:rPr>
        <w:t>, Joniškyje</w:t>
      </w:r>
      <w:r w:rsidR="002C7E79">
        <w:rPr>
          <w:rFonts w:ascii="Times New Roman" w:hAnsi="Times New Roman" w:cs="Times New Roman"/>
          <w:sz w:val="24"/>
          <w:szCs w:val="24"/>
        </w:rPr>
        <w:t>)</w:t>
      </w:r>
      <w:r w:rsidR="00EC6C2E">
        <w:rPr>
          <w:rFonts w:ascii="Times New Roman" w:hAnsi="Times New Roman" w:cs="Times New Roman"/>
          <w:sz w:val="24"/>
          <w:szCs w:val="24"/>
        </w:rPr>
        <w:t>.</w:t>
      </w:r>
      <w:r w:rsidR="002C7E79">
        <w:rPr>
          <w:rFonts w:ascii="Times New Roman" w:hAnsi="Times New Roman" w:cs="Times New Roman"/>
          <w:sz w:val="24"/>
          <w:szCs w:val="24"/>
        </w:rPr>
        <w:t xml:space="preserve"> </w:t>
      </w:r>
      <w:r w:rsidRPr="000C7174">
        <w:rPr>
          <w:rFonts w:ascii="Times New Roman" w:hAnsi="Times New Roman" w:cs="Times New Roman"/>
          <w:sz w:val="24"/>
          <w:szCs w:val="24"/>
        </w:rPr>
        <w:t>1988 m. atidaromas Dailės skyrius, 1989 m. muzikos mokyklos filialas Žagarėje,</w:t>
      </w:r>
      <w:r w:rsidR="00436030">
        <w:rPr>
          <w:rFonts w:ascii="Times New Roman" w:hAnsi="Times New Roman" w:cs="Times New Roman"/>
          <w:sz w:val="24"/>
          <w:szCs w:val="24"/>
        </w:rPr>
        <w:t xml:space="preserve"> (Jaunimo g. 3, Žagarėje</w:t>
      </w:r>
      <w:r w:rsidR="00CD4110">
        <w:rPr>
          <w:rFonts w:ascii="Times New Roman" w:hAnsi="Times New Roman" w:cs="Times New Roman"/>
          <w:sz w:val="24"/>
          <w:szCs w:val="24"/>
        </w:rPr>
        <w:t>, Joniškio raj.</w:t>
      </w:r>
      <w:r w:rsidR="00436030">
        <w:rPr>
          <w:rFonts w:ascii="Times New Roman" w:hAnsi="Times New Roman" w:cs="Times New Roman"/>
          <w:sz w:val="24"/>
          <w:szCs w:val="24"/>
        </w:rPr>
        <w:t>)</w:t>
      </w:r>
      <w:r w:rsidRPr="000C7174">
        <w:rPr>
          <w:rFonts w:ascii="Times New Roman" w:hAnsi="Times New Roman" w:cs="Times New Roman"/>
          <w:sz w:val="24"/>
          <w:szCs w:val="24"/>
        </w:rPr>
        <w:t xml:space="preserve"> 1993 m. Choreografijos skyrius. Nuo 1995 m. buvusi Vaikų muzikos mokykla pavadinta Joniškio meno mokykla. 2003 m. atidarytas Joniškio meno mokyklos Žagarės filialo Dailės skyrius</w:t>
      </w:r>
      <w:r w:rsidR="002C7E79">
        <w:rPr>
          <w:rFonts w:ascii="Times New Roman" w:hAnsi="Times New Roman" w:cs="Times New Roman"/>
          <w:sz w:val="24"/>
          <w:szCs w:val="24"/>
        </w:rPr>
        <w:t xml:space="preserve">,  </w:t>
      </w:r>
      <w:r w:rsidRPr="000C7174">
        <w:rPr>
          <w:rFonts w:ascii="Times New Roman" w:hAnsi="Times New Roman" w:cs="Times New Roman"/>
          <w:sz w:val="24"/>
          <w:szCs w:val="24"/>
        </w:rPr>
        <w:t xml:space="preserve">2012 m. </w:t>
      </w:r>
      <w:r w:rsidR="002C7E79">
        <w:rPr>
          <w:rFonts w:ascii="Times New Roman" w:hAnsi="Times New Roman" w:cs="Times New Roman"/>
          <w:sz w:val="24"/>
          <w:szCs w:val="24"/>
        </w:rPr>
        <w:t>–</w:t>
      </w:r>
      <w:r w:rsidRPr="000C7174">
        <w:rPr>
          <w:rFonts w:ascii="Times New Roman" w:hAnsi="Times New Roman" w:cs="Times New Roman"/>
          <w:sz w:val="24"/>
          <w:szCs w:val="24"/>
        </w:rPr>
        <w:t xml:space="preserve"> Joniškio meno mokyklos Žagarės filialo Lėlių teatro skyrius. 2012 m. Joniškio meno mokyklai suteiktas kraštiečio, kompozitoriaus, Joniškio miesto garbės piliečio Algimanto Raudonikio vardas. 2015 m. atidarytas Joniškio Algimanto Raudonikio meno mokyklos atviras jaunimo centras</w:t>
      </w:r>
      <w:r w:rsidR="00385BB6">
        <w:rPr>
          <w:rFonts w:ascii="Times New Roman" w:hAnsi="Times New Roman" w:cs="Times New Roman"/>
          <w:sz w:val="24"/>
          <w:szCs w:val="24"/>
        </w:rPr>
        <w:t xml:space="preserve"> (Miesto aikštė 4, Joniškyje)</w:t>
      </w:r>
      <w:r w:rsidRPr="000C7174">
        <w:rPr>
          <w:rFonts w:ascii="Times New Roman" w:hAnsi="Times New Roman" w:cs="Times New Roman"/>
          <w:sz w:val="24"/>
          <w:szCs w:val="24"/>
        </w:rPr>
        <w:t>. Nuo 2001 m. mokyklai vadovauja direktorius Vitolis Žukas.</w:t>
      </w:r>
    </w:p>
    <w:p w14:paraId="22A5ED03" w14:textId="77777777" w:rsidR="00D94CF9" w:rsidRPr="00BB4515" w:rsidRDefault="00BB4515" w:rsidP="00BB4515">
      <w:pPr>
        <w:tabs>
          <w:tab w:val="left" w:pos="567"/>
          <w:tab w:val="right" w:pos="9540"/>
        </w:tabs>
        <w:spacing w:line="276" w:lineRule="auto"/>
        <w:jc w:val="both"/>
        <w:rPr>
          <w:rFonts w:ascii="Times New Roman" w:hAnsi="Times New Roman" w:cs="Times New Roman"/>
          <w:sz w:val="24"/>
          <w:szCs w:val="24"/>
        </w:rPr>
      </w:pPr>
      <w:r>
        <w:rPr>
          <w:rFonts w:ascii="Times New Roman" w:hAnsi="Times New Roman" w:cs="Times New Roman"/>
          <w:sz w:val="24"/>
          <w:szCs w:val="24"/>
        </w:rPr>
        <w:tab/>
        <w:t>5.</w:t>
      </w:r>
      <w:r w:rsidR="00D94CF9" w:rsidRPr="00BB4515">
        <w:rPr>
          <w:rFonts w:ascii="Times New Roman" w:hAnsi="Times New Roman" w:cs="Times New Roman"/>
          <w:sz w:val="24"/>
          <w:szCs w:val="24"/>
        </w:rPr>
        <w:t>Mokyklos steigėjas – Joniškio rajono savivaldybė. Mokyklos veiklą koordinuoja Joniškio rajono savivaldybės administracijos Švietimo, kultūros ir sporto skyrius. Mokykla</w:t>
      </w:r>
      <w:r w:rsidR="00C30B9D" w:rsidRPr="00BB4515">
        <w:rPr>
          <w:rFonts w:ascii="Times New Roman" w:hAnsi="Times New Roman" w:cs="Times New Roman"/>
          <w:sz w:val="24"/>
          <w:szCs w:val="24"/>
        </w:rPr>
        <w:t xml:space="preserve"> su savo skyriais</w:t>
      </w:r>
      <w:r w:rsidR="00D94CF9" w:rsidRPr="00BB4515">
        <w:rPr>
          <w:rFonts w:ascii="Times New Roman" w:hAnsi="Times New Roman" w:cs="Times New Roman"/>
          <w:sz w:val="24"/>
          <w:szCs w:val="24"/>
        </w:rPr>
        <w:t xml:space="preserve"> yra</w:t>
      </w:r>
      <w:r w:rsidR="00822FED" w:rsidRPr="00BB4515">
        <w:rPr>
          <w:rFonts w:ascii="Times New Roman" w:hAnsi="Times New Roman" w:cs="Times New Roman"/>
          <w:sz w:val="24"/>
          <w:szCs w:val="24"/>
        </w:rPr>
        <w:t xml:space="preserve"> </w:t>
      </w:r>
      <w:r w:rsidR="00822FED" w:rsidRPr="00BB4515">
        <w:rPr>
          <w:rFonts w:ascii="Times New Roman" w:hAnsi="Times New Roman" w:cs="Times New Roman"/>
          <w:sz w:val="24"/>
          <w:szCs w:val="24"/>
        </w:rPr>
        <w:lastRenderedPageBreak/>
        <w:t xml:space="preserve">neformaliojo vaikų švietimo ir formalųjį švietimą </w:t>
      </w:r>
      <w:r w:rsidR="00D94CF9" w:rsidRPr="00BB4515">
        <w:rPr>
          <w:rFonts w:ascii="Times New Roman" w:hAnsi="Times New Roman" w:cs="Times New Roman"/>
          <w:sz w:val="24"/>
          <w:szCs w:val="24"/>
        </w:rPr>
        <w:t>papildanti ugdymo įstaiga. Vadovaujantis ŠM</w:t>
      </w:r>
      <w:r w:rsidR="00F92B69" w:rsidRPr="00BB4515">
        <w:rPr>
          <w:rFonts w:ascii="Times New Roman" w:hAnsi="Times New Roman" w:cs="Times New Roman"/>
          <w:sz w:val="24"/>
          <w:szCs w:val="24"/>
        </w:rPr>
        <w:t>S</w:t>
      </w:r>
      <w:r w:rsidR="00D94CF9" w:rsidRPr="00BB4515">
        <w:rPr>
          <w:rFonts w:ascii="Times New Roman" w:hAnsi="Times New Roman" w:cs="Times New Roman"/>
          <w:sz w:val="24"/>
          <w:szCs w:val="24"/>
        </w:rPr>
        <w:t xml:space="preserve">M rekomendacijomis „Dėl meninio formalųjį švietimą papildančio ugdymo programų rengimo ir įgyvendinimo patvirtinimo“ nuostatomis ir mokykloje patvirtintu ugdymo planu, vykdomos formalųjį švietimą papildančios pradinio ir pagrindinio muzikos, </w:t>
      </w:r>
      <w:r w:rsidR="001C5457" w:rsidRPr="00BB4515">
        <w:rPr>
          <w:rFonts w:ascii="Times New Roman" w:hAnsi="Times New Roman" w:cs="Times New Roman"/>
          <w:sz w:val="24"/>
          <w:szCs w:val="24"/>
        </w:rPr>
        <w:t>choreografijos</w:t>
      </w:r>
      <w:r w:rsidR="00D94CF9" w:rsidRPr="00BB4515">
        <w:rPr>
          <w:rFonts w:ascii="Times New Roman" w:hAnsi="Times New Roman" w:cs="Times New Roman"/>
          <w:sz w:val="24"/>
          <w:szCs w:val="24"/>
        </w:rPr>
        <w:t xml:space="preserve">, dailės ugdymo </w:t>
      </w:r>
      <w:r w:rsidR="001C5457" w:rsidRPr="00BB4515">
        <w:rPr>
          <w:rFonts w:ascii="Times New Roman" w:hAnsi="Times New Roman" w:cs="Times New Roman"/>
          <w:sz w:val="24"/>
          <w:szCs w:val="24"/>
        </w:rPr>
        <w:t xml:space="preserve">ir teatro (su lėlėmis) </w:t>
      </w:r>
      <w:r w:rsidR="00D94CF9" w:rsidRPr="00BB4515">
        <w:rPr>
          <w:rFonts w:ascii="Times New Roman" w:hAnsi="Times New Roman" w:cs="Times New Roman"/>
          <w:sz w:val="24"/>
          <w:szCs w:val="24"/>
        </w:rPr>
        <w:t xml:space="preserve">programos ir neformaliojo ugdymo programos: ankstyvojo meninio ugdymo, </w:t>
      </w:r>
      <w:r w:rsidR="001C5457" w:rsidRPr="00BB4515">
        <w:rPr>
          <w:rFonts w:ascii="Times New Roman" w:hAnsi="Times New Roman" w:cs="Times New Roman"/>
          <w:sz w:val="24"/>
          <w:szCs w:val="24"/>
        </w:rPr>
        <w:t xml:space="preserve">išplėstinio </w:t>
      </w:r>
      <w:r w:rsidR="00D94CF9" w:rsidRPr="00BB4515">
        <w:rPr>
          <w:rFonts w:ascii="Times New Roman" w:hAnsi="Times New Roman" w:cs="Times New Roman"/>
          <w:sz w:val="24"/>
          <w:szCs w:val="24"/>
        </w:rPr>
        <w:t xml:space="preserve">meninio ugdymo, </w:t>
      </w:r>
      <w:r w:rsidR="001C5457" w:rsidRPr="00BB4515">
        <w:rPr>
          <w:rFonts w:ascii="Times New Roman" w:hAnsi="Times New Roman" w:cs="Times New Roman"/>
          <w:sz w:val="24"/>
          <w:szCs w:val="24"/>
        </w:rPr>
        <w:t xml:space="preserve">mėgėjų </w:t>
      </w:r>
      <w:r w:rsidR="00D94CF9" w:rsidRPr="00BB4515">
        <w:rPr>
          <w:rFonts w:ascii="Times New Roman" w:hAnsi="Times New Roman" w:cs="Times New Roman"/>
          <w:sz w:val="24"/>
          <w:szCs w:val="24"/>
        </w:rPr>
        <w:t>meninio ugdymo programos. Mokiniams, baigusiems formalųjį švietimą papildančio pradinio ir pagrindinio ugdymo programas, išduodamas Švietimo ir mokslo ministerijos nustatytos formos neformaliojo vaikų švietimo pažymėjimas.</w:t>
      </w:r>
    </w:p>
    <w:p w14:paraId="52824123" w14:textId="77777777" w:rsidR="00DE0685" w:rsidRDefault="00D94CF9" w:rsidP="000C7174">
      <w:pPr>
        <w:pStyle w:val="Sraopastraipa"/>
        <w:numPr>
          <w:ilvl w:val="0"/>
          <w:numId w:val="7"/>
        </w:numPr>
        <w:tabs>
          <w:tab w:val="left" w:pos="567"/>
          <w:tab w:val="right" w:pos="9540"/>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M</w:t>
      </w:r>
      <w:r w:rsidR="00DE0685" w:rsidRPr="000C7174">
        <w:rPr>
          <w:rFonts w:ascii="Times New Roman" w:hAnsi="Times New Roman" w:cs="Times New Roman"/>
          <w:sz w:val="24"/>
          <w:szCs w:val="24"/>
        </w:rPr>
        <w:t>okinių skaičius</w:t>
      </w:r>
      <w:r w:rsidR="001C5457" w:rsidRPr="000C7174">
        <w:rPr>
          <w:rFonts w:ascii="Times New Roman" w:hAnsi="Times New Roman" w:cs="Times New Roman"/>
          <w:sz w:val="24"/>
          <w:szCs w:val="24"/>
        </w:rPr>
        <w:t xml:space="preserve"> mokykloje</w:t>
      </w:r>
      <w:r w:rsidR="00DE0685" w:rsidRPr="000C7174">
        <w:rPr>
          <w:rFonts w:ascii="Times New Roman" w:hAnsi="Times New Roman" w:cs="Times New Roman"/>
          <w:sz w:val="24"/>
          <w:szCs w:val="24"/>
        </w:rPr>
        <w:t>:</w:t>
      </w:r>
    </w:p>
    <w:p w14:paraId="6A09CCA1" w14:textId="77777777" w:rsidR="00842DE6" w:rsidRPr="000C7174" w:rsidRDefault="00842DE6" w:rsidP="00842DE6">
      <w:pPr>
        <w:pStyle w:val="Sraopastraipa"/>
        <w:tabs>
          <w:tab w:val="left" w:pos="567"/>
          <w:tab w:val="right" w:pos="9540"/>
        </w:tabs>
        <w:spacing w:line="276" w:lineRule="auto"/>
        <w:jc w:val="both"/>
        <w:rPr>
          <w:rFonts w:ascii="Times New Roman" w:hAnsi="Times New Roman" w:cs="Times New Roman"/>
          <w:sz w:val="24"/>
          <w:szCs w:val="24"/>
        </w:rPr>
      </w:pPr>
    </w:p>
    <w:tbl>
      <w:tblPr>
        <w:tblW w:w="926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992"/>
        <w:gridCol w:w="992"/>
        <w:gridCol w:w="993"/>
        <w:gridCol w:w="992"/>
        <w:gridCol w:w="992"/>
        <w:gridCol w:w="993"/>
      </w:tblGrid>
      <w:tr w:rsidR="00D94CF9" w:rsidRPr="00BC2EDD" w14:paraId="6F783C75" w14:textId="77777777" w:rsidTr="00EE4AE2">
        <w:trPr>
          <w:trHeight w:val="221"/>
        </w:trPr>
        <w:tc>
          <w:tcPr>
            <w:tcW w:w="3309" w:type="dxa"/>
            <w:tcBorders>
              <w:top w:val="single" w:sz="4" w:space="0" w:color="auto"/>
              <w:left w:val="single" w:sz="4" w:space="0" w:color="auto"/>
              <w:bottom w:val="single" w:sz="4" w:space="0" w:color="auto"/>
              <w:right w:val="single" w:sz="4" w:space="0" w:color="auto"/>
            </w:tcBorders>
            <w:vAlign w:val="center"/>
          </w:tcPr>
          <w:p w14:paraId="14FC326E" w14:textId="77777777" w:rsidR="00D94CF9" w:rsidRPr="00BC2EDD" w:rsidRDefault="00D94CF9" w:rsidP="00EE4AE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2755B1"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2017-01-01</w:t>
            </w:r>
          </w:p>
        </w:tc>
        <w:tc>
          <w:tcPr>
            <w:tcW w:w="992" w:type="dxa"/>
            <w:tcBorders>
              <w:top w:val="single" w:sz="4" w:space="0" w:color="auto"/>
              <w:left w:val="single" w:sz="4" w:space="0" w:color="auto"/>
              <w:bottom w:val="single" w:sz="4" w:space="0" w:color="auto"/>
              <w:right w:val="single" w:sz="4" w:space="0" w:color="auto"/>
            </w:tcBorders>
            <w:vAlign w:val="center"/>
          </w:tcPr>
          <w:p w14:paraId="420F35D3"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2017-10-01</w:t>
            </w:r>
          </w:p>
        </w:tc>
        <w:tc>
          <w:tcPr>
            <w:tcW w:w="993" w:type="dxa"/>
            <w:tcBorders>
              <w:top w:val="single" w:sz="4" w:space="0" w:color="auto"/>
              <w:left w:val="single" w:sz="4" w:space="0" w:color="auto"/>
              <w:bottom w:val="single" w:sz="4" w:space="0" w:color="auto"/>
              <w:right w:val="single" w:sz="4" w:space="0" w:color="auto"/>
            </w:tcBorders>
            <w:vAlign w:val="center"/>
          </w:tcPr>
          <w:p w14:paraId="5C90C747"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2018-01-01</w:t>
            </w:r>
          </w:p>
        </w:tc>
        <w:tc>
          <w:tcPr>
            <w:tcW w:w="992" w:type="dxa"/>
            <w:tcBorders>
              <w:top w:val="single" w:sz="4" w:space="0" w:color="auto"/>
              <w:left w:val="single" w:sz="4" w:space="0" w:color="auto"/>
              <w:bottom w:val="single" w:sz="4" w:space="0" w:color="auto"/>
              <w:right w:val="single" w:sz="4" w:space="0" w:color="auto"/>
            </w:tcBorders>
            <w:vAlign w:val="center"/>
          </w:tcPr>
          <w:p w14:paraId="3939D0A6"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2018-10-01</w:t>
            </w:r>
          </w:p>
        </w:tc>
        <w:tc>
          <w:tcPr>
            <w:tcW w:w="992" w:type="dxa"/>
            <w:tcBorders>
              <w:top w:val="single" w:sz="4" w:space="0" w:color="auto"/>
              <w:left w:val="single" w:sz="4" w:space="0" w:color="auto"/>
              <w:bottom w:val="single" w:sz="4" w:space="0" w:color="auto"/>
              <w:right w:val="single" w:sz="4" w:space="0" w:color="auto"/>
            </w:tcBorders>
            <w:vAlign w:val="center"/>
          </w:tcPr>
          <w:p w14:paraId="7A0652AF"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2019-01-01</w:t>
            </w:r>
          </w:p>
        </w:tc>
        <w:tc>
          <w:tcPr>
            <w:tcW w:w="993" w:type="dxa"/>
            <w:tcBorders>
              <w:top w:val="single" w:sz="4" w:space="0" w:color="auto"/>
              <w:left w:val="single" w:sz="4" w:space="0" w:color="auto"/>
              <w:bottom w:val="single" w:sz="4" w:space="0" w:color="auto"/>
              <w:right w:val="single" w:sz="4" w:space="0" w:color="auto"/>
            </w:tcBorders>
            <w:vAlign w:val="center"/>
          </w:tcPr>
          <w:p w14:paraId="5F9EF05E"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2019-10-01</w:t>
            </w:r>
          </w:p>
        </w:tc>
      </w:tr>
      <w:tr w:rsidR="00D94CF9" w:rsidRPr="00BC2EDD" w14:paraId="7A1C789A" w14:textId="77777777" w:rsidTr="00EE4AE2">
        <w:trPr>
          <w:trHeight w:val="180"/>
        </w:trPr>
        <w:tc>
          <w:tcPr>
            <w:tcW w:w="3309" w:type="dxa"/>
            <w:tcBorders>
              <w:top w:val="single" w:sz="4" w:space="0" w:color="auto"/>
              <w:left w:val="single" w:sz="4" w:space="0" w:color="auto"/>
              <w:bottom w:val="single" w:sz="4" w:space="0" w:color="auto"/>
              <w:right w:val="single" w:sz="4" w:space="0" w:color="auto"/>
            </w:tcBorders>
            <w:vAlign w:val="center"/>
            <w:hideMark/>
          </w:tcPr>
          <w:p w14:paraId="72B44D6F" w14:textId="77777777" w:rsidR="00D94CF9" w:rsidRPr="00BC2EDD" w:rsidRDefault="00D94CF9" w:rsidP="00EE4AE2">
            <w:pPr>
              <w:rPr>
                <w:rFonts w:ascii="Times New Roman" w:hAnsi="Times New Roman" w:cs="Times New Roman"/>
                <w:b/>
                <w:i/>
                <w:sz w:val="24"/>
                <w:szCs w:val="24"/>
              </w:rPr>
            </w:pPr>
            <w:r w:rsidRPr="00BC2EDD">
              <w:rPr>
                <w:rFonts w:ascii="Times New Roman" w:hAnsi="Times New Roman" w:cs="Times New Roman"/>
                <w:b/>
                <w:i/>
                <w:sz w:val="24"/>
                <w:szCs w:val="24"/>
              </w:rPr>
              <w:t>Bendras mokinių skaičius</w:t>
            </w:r>
          </w:p>
          <w:p w14:paraId="0A0BA220" w14:textId="77777777" w:rsidR="00D94CF9" w:rsidRPr="00BC2EDD" w:rsidRDefault="00D94CF9" w:rsidP="00EE4AE2">
            <w:pPr>
              <w:rPr>
                <w:rFonts w:ascii="Times New Roman" w:hAnsi="Times New Roman" w:cs="Times New Roman"/>
                <w:b/>
                <w:i/>
                <w:sz w:val="24"/>
                <w:szCs w:val="24"/>
              </w:rPr>
            </w:pPr>
            <w:r w:rsidRPr="00BC2EDD">
              <w:rPr>
                <w:rFonts w:ascii="Times New Roman" w:hAnsi="Times New Roman" w:cs="Times New Roman"/>
                <w:sz w:val="24"/>
                <w:szCs w:val="24"/>
              </w:rPr>
              <w:t>Iš jų :</w:t>
            </w:r>
          </w:p>
        </w:tc>
        <w:tc>
          <w:tcPr>
            <w:tcW w:w="992" w:type="dxa"/>
            <w:tcBorders>
              <w:top w:val="single" w:sz="4" w:space="0" w:color="auto"/>
              <w:left w:val="single" w:sz="4" w:space="0" w:color="auto"/>
              <w:bottom w:val="single" w:sz="4" w:space="0" w:color="auto"/>
              <w:right w:val="single" w:sz="4" w:space="0" w:color="auto"/>
            </w:tcBorders>
            <w:vAlign w:val="center"/>
          </w:tcPr>
          <w:p w14:paraId="7B575068" w14:textId="77777777" w:rsidR="00D94CF9" w:rsidRPr="00BC2EDD" w:rsidRDefault="00D94CF9" w:rsidP="00EE4AE2">
            <w:pPr>
              <w:rPr>
                <w:rFonts w:ascii="Times New Roman" w:hAnsi="Times New Roman" w:cs="Times New Roman"/>
                <w:b/>
                <w:sz w:val="24"/>
                <w:szCs w:val="24"/>
              </w:rPr>
            </w:pPr>
            <w:r w:rsidRPr="00BC2EDD">
              <w:rPr>
                <w:rFonts w:ascii="Times New Roman" w:hAnsi="Times New Roman" w:cs="Times New Roman"/>
                <w:b/>
                <w:sz w:val="24"/>
                <w:szCs w:val="24"/>
              </w:rPr>
              <w:t>351</w:t>
            </w:r>
          </w:p>
        </w:tc>
        <w:tc>
          <w:tcPr>
            <w:tcW w:w="992" w:type="dxa"/>
            <w:tcBorders>
              <w:top w:val="single" w:sz="4" w:space="0" w:color="auto"/>
              <w:left w:val="single" w:sz="4" w:space="0" w:color="auto"/>
              <w:bottom w:val="single" w:sz="4" w:space="0" w:color="auto"/>
              <w:right w:val="single" w:sz="4" w:space="0" w:color="auto"/>
            </w:tcBorders>
            <w:vAlign w:val="center"/>
          </w:tcPr>
          <w:p w14:paraId="5FB49B1E" w14:textId="77777777" w:rsidR="00D94CF9" w:rsidRPr="00BC2EDD" w:rsidRDefault="00D94CF9" w:rsidP="00EE4AE2">
            <w:pPr>
              <w:rPr>
                <w:rFonts w:ascii="Times New Roman" w:hAnsi="Times New Roman" w:cs="Times New Roman"/>
                <w:b/>
                <w:sz w:val="24"/>
                <w:szCs w:val="24"/>
              </w:rPr>
            </w:pPr>
            <w:r w:rsidRPr="00BC2EDD">
              <w:rPr>
                <w:rFonts w:ascii="Times New Roman" w:hAnsi="Times New Roman" w:cs="Times New Roman"/>
                <w:b/>
                <w:sz w:val="24"/>
                <w:szCs w:val="24"/>
              </w:rPr>
              <w:t>384</w:t>
            </w:r>
          </w:p>
        </w:tc>
        <w:tc>
          <w:tcPr>
            <w:tcW w:w="993" w:type="dxa"/>
            <w:tcBorders>
              <w:top w:val="single" w:sz="4" w:space="0" w:color="auto"/>
              <w:left w:val="single" w:sz="4" w:space="0" w:color="auto"/>
              <w:bottom w:val="single" w:sz="4" w:space="0" w:color="auto"/>
              <w:right w:val="single" w:sz="4" w:space="0" w:color="auto"/>
            </w:tcBorders>
            <w:vAlign w:val="center"/>
          </w:tcPr>
          <w:p w14:paraId="2EAFB91F" w14:textId="77777777" w:rsidR="00D94CF9" w:rsidRPr="00BC2EDD" w:rsidRDefault="00D94CF9" w:rsidP="00EE4AE2">
            <w:pPr>
              <w:rPr>
                <w:rFonts w:ascii="Times New Roman" w:hAnsi="Times New Roman" w:cs="Times New Roman"/>
                <w:b/>
                <w:sz w:val="24"/>
                <w:szCs w:val="24"/>
              </w:rPr>
            </w:pPr>
            <w:r w:rsidRPr="00BC2EDD">
              <w:rPr>
                <w:rFonts w:ascii="Times New Roman" w:hAnsi="Times New Roman" w:cs="Times New Roman"/>
                <w:b/>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tcPr>
          <w:p w14:paraId="265DB155" w14:textId="77777777" w:rsidR="00D94CF9" w:rsidRPr="00BC2EDD" w:rsidRDefault="00D94CF9" w:rsidP="00EE4AE2">
            <w:pPr>
              <w:rPr>
                <w:rFonts w:ascii="Times New Roman" w:hAnsi="Times New Roman" w:cs="Times New Roman"/>
                <w:b/>
                <w:sz w:val="24"/>
                <w:szCs w:val="24"/>
              </w:rPr>
            </w:pPr>
            <w:r w:rsidRPr="00BC2EDD">
              <w:rPr>
                <w:rFonts w:ascii="Times New Roman" w:hAnsi="Times New Roman" w:cs="Times New Roman"/>
                <w:b/>
                <w:sz w:val="24"/>
                <w:szCs w:val="24"/>
              </w:rPr>
              <w:t>410</w:t>
            </w:r>
          </w:p>
        </w:tc>
        <w:tc>
          <w:tcPr>
            <w:tcW w:w="992" w:type="dxa"/>
            <w:tcBorders>
              <w:top w:val="single" w:sz="4" w:space="0" w:color="auto"/>
              <w:left w:val="single" w:sz="4" w:space="0" w:color="auto"/>
              <w:bottom w:val="single" w:sz="4" w:space="0" w:color="auto"/>
              <w:right w:val="single" w:sz="4" w:space="0" w:color="auto"/>
            </w:tcBorders>
            <w:vAlign w:val="center"/>
          </w:tcPr>
          <w:p w14:paraId="7368BFE6" w14:textId="77777777" w:rsidR="00D94CF9" w:rsidRPr="00BC2EDD" w:rsidRDefault="00D94CF9" w:rsidP="00EE4AE2">
            <w:pPr>
              <w:rPr>
                <w:rFonts w:ascii="Times New Roman" w:hAnsi="Times New Roman" w:cs="Times New Roman"/>
                <w:b/>
                <w:sz w:val="24"/>
                <w:szCs w:val="24"/>
              </w:rPr>
            </w:pPr>
            <w:r w:rsidRPr="00BC2EDD">
              <w:rPr>
                <w:rFonts w:ascii="Times New Roman" w:hAnsi="Times New Roman" w:cs="Times New Roman"/>
                <w:b/>
                <w:sz w:val="24"/>
                <w:szCs w:val="24"/>
              </w:rPr>
              <w:t>404</w:t>
            </w:r>
          </w:p>
        </w:tc>
        <w:tc>
          <w:tcPr>
            <w:tcW w:w="993" w:type="dxa"/>
            <w:tcBorders>
              <w:top w:val="single" w:sz="4" w:space="0" w:color="auto"/>
              <w:left w:val="single" w:sz="4" w:space="0" w:color="auto"/>
              <w:bottom w:val="single" w:sz="4" w:space="0" w:color="auto"/>
              <w:right w:val="single" w:sz="4" w:space="0" w:color="auto"/>
            </w:tcBorders>
            <w:vAlign w:val="center"/>
          </w:tcPr>
          <w:p w14:paraId="1496D956" w14:textId="77777777" w:rsidR="00D94CF9" w:rsidRPr="00BC2EDD" w:rsidRDefault="00D94CF9" w:rsidP="00EE4AE2">
            <w:pPr>
              <w:rPr>
                <w:rFonts w:ascii="Times New Roman" w:hAnsi="Times New Roman" w:cs="Times New Roman"/>
                <w:b/>
                <w:sz w:val="24"/>
                <w:szCs w:val="24"/>
              </w:rPr>
            </w:pPr>
            <w:r w:rsidRPr="00BC2EDD">
              <w:rPr>
                <w:rFonts w:ascii="Times New Roman" w:hAnsi="Times New Roman" w:cs="Times New Roman"/>
                <w:b/>
                <w:sz w:val="24"/>
                <w:szCs w:val="24"/>
              </w:rPr>
              <w:t>402</w:t>
            </w:r>
          </w:p>
        </w:tc>
      </w:tr>
      <w:tr w:rsidR="00D94CF9" w:rsidRPr="00BC2EDD" w14:paraId="4459A8AE"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14:paraId="314BAD46"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 xml:space="preserve">Muzikos skyriuje </w:t>
            </w:r>
          </w:p>
        </w:tc>
        <w:tc>
          <w:tcPr>
            <w:tcW w:w="992" w:type="dxa"/>
            <w:tcBorders>
              <w:top w:val="single" w:sz="4" w:space="0" w:color="auto"/>
              <w:left w:val="single" w:sz="4" w:space="0" w:color="auto"/>
              <w:bottom w:val="single" w:sz="4" w:space="0" w:color="auto"/>
              <w:right w:val="single" w:sz="4" w:space="0" w:color="auto"/>
            </w:tcBorders>
            <w:vAlign w:val="center"/>
          </w:tcPr>
          <w:p w14:paraId="3F431DB0"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138</w:t>
            </w:r>
          </w:p>
        </w:tc>
        <w:tc>
          <w:tcPr>
            <w:tcW w:w="992" w:type="dxa"/>
            <w:tcBorders>
              <w:top w:val="single" w:sz="4" w:space="0" w:color="auto"/>
              <w:left w:val="single" w:sz="4" w:space="0" w:color="auto"/>
              <w:bottom w:val="single" w:sz="4" w:space="0" w:color="auto"/>
              <w:right w:val="single" w:sz="4" w:space="0" w:color="auto"/>
            </w:tcBorders>
            <w:vAlign w:val="center"/>
          </w:tcPr>
          <w:p w14:paraId="0CD6B8D1"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155</w:t>
            </w:r>
          </w:p>
        </w:tc>
        <w:tc>
          <w:tcPr>
            <w:tcW w:w="993" w:type="dxa"/>
            <w:tcBorders>
              <w:top w:val="single" w:sz="4" w:space="0" w:color="auto"/>
              <w:left w:val="single" w:sz="4" w:space="0" w:color="auto"/>
              <w:bottom w:val="single" w:sz="4" w:space="0" w:color="auto"/>
              <w:right w:val="single" w:sz="4" w:space="0" w:color="auto"/>
            </w:tcBorders>
            <w:vAlign w:val="center"/>
          </w:tcPr>
          <w:p w14:paraId="247CCF2B"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155</w:t>
            </w:r>
          </w:p>
        </w:tc>
        <w:tc>
          <w:tcPr>
            <w:tcW w:w="992" w:type="dxa"/>
            <w:tcBorders>
              <w:top w:val="single" w:sz="4" w:space="0" w:color="auto"/>
              <w:left w:val="single" w:sz="4" w:space="0" w:color="auto"/>
              <w:bottom w:val="single" w:sz="4" w:space="0" w:color="auto"/>
              <w:right w:val="single" w:sz="4" w:space="0" w:color="auto"/>
            </w:tcBorders>
            <w:vAlign w:val="center"/>
          </w:tcPr>
          <w:p w14:paraId="632462A9"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149</w:t>
            </w:r>
          </w:p>
        </w:tc>
        <w:tc>
          <w:tcPr>
            <w:tcW w:w="992" w:type="dxa"/>
            <w:tcBorders>
              <w:top w:val="single" w:sz="4" w:space="0" w:color="auto"/>
              <w:left w:val="single" w:sz="4" w:space="0" w:color="auto"/>
              <w:bottom w:val="single" w:sz="4" w:space="0" w:color="auto"/>
              <w:right w:val="single" w:sz="4" w:space="0" w:color="auto"/>
            </w:tcBorders>
            <w:vAlign w:val="center"/>
          </w:tcPr>
          <w:p w14:paraId="05E9D686"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148</w:t>
            </w:r>
          </w:p>
        </w:tc>
        <w:tc>
          <w:tcPr>
            <w:tcW w:w="993" w:type="dxa"/>
            <w:tcBorders>
              <w:top w:val="single" w:sz="4" w:space="0" w:color="auto"/>
              <w:left w:val="single" w:sz="4" w:space="0" w:color="auto"/>
              <w:bottom w:val="single" w:sz="4" w:space="0" w:color="auto"/>
              <w:right w:val="single" w:sz="4" w:space="0" w:color="auto"/>
            </w:tcBorders>
            <w:vAlign w:val="center"/>
          </w:tcPr>
          <w:p w14:paraId="76D78015"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158</w:t>
            </w:r>
          </w:p>
        </w:tc>
      </w:tr>
      <w:tr w:rsidR="00D94CF9" w:rsidRPr="00BC2EDD" w14:paraId="6FDF67FD"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14:paraId="3EA8E936"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Ankstyvasis muzikinis ugdymas</w:t>
            </w:r>
          </w:p>
        </w:tc>
        <w:tc>
          <w:tcPr>
            <w:tcW w:w="992" w:type="dxa"/>
            <w:tcBorders>
              <w:top w:val="single" w:sz="4" w:space="0" w:color="auto"/>
              <w:left w:val="single" w:sz="4" w:space="0" w:color="auto"/>
              <w:bottom w:val="single" w:sz="4" w:space="0" w:color="auto"/>
              <w:right w:val="single" w:sz="4" w:space="0" w:color="auto"/>
            </w:tcBorders>
            <w:vAlign w:val="center"/>
          </w:tcPr>
          <w:p w14:paraId="710799D3"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14:paraId="4BA5325B"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14:paraId="1B89ACE5"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14:paraId="0BBA8CE2"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14:paraId="0EBB7CB7"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14:paraId="49AC3E50"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6</w:t>
            </w:r>
          </w:p>
        </w:tc>
      </w:tr>
      <w:tr w:rsidR="00D94CF9" w:rsidRPr="00BC2EDD" w14:paraId="11147418"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14:paraId="68A54873"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Choreografijos skyriuje</w:t>
            </w:r>
          </w:p>
        </w:tc>
        <w:tc>
          <w:tcPr>
            <w:tcW w:w="992" w:type="dxa"/>
            <w:tcBorders>
              <w:top w:val="single" w:sz="4" w:space="0" w:color="auto"/>
              <w:left w:val="single" w:sz="4" w:space="0" w:color="auto"/>
              <w:bottom w:val="single" w:sz="4" w:space="0" w:color="auto"/>
              <w:right w:val="single" w:sz="4" w:space="0" w:color="auto"/>
            </w:tcBorders>
            <w:vAlign w:val="center"/>
          </w:tcPr>
          <w:p w14:paraId="27D94137"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14:paraId="54A7A1DD"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14:paraId="3DF96EAE"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517E96C"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21629067"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vAlign w:val="center"/>
          </w:tcPr>
          <w:p w14:paraId="5D4A93C9"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31</w:t>
            </w:r>
          </w:p>
        </w:tc>
      </w:tr>
      <w:tr w:rsidR="00D94CF9" w:rsidRPr="00BC2EDD" w14:paraId="06332234"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14:paraId="58B669AD"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Ankstyvasis Choreografijos ugdymas</w:t>
            </w:r>
          </w:p>
        </w:tc>
        <w:tc>
          <w:tcPr>
            <w:tcW w:w="992" w:type="dxa"/>
            <w:tcBorders>
              <w:top w:val="single" w:sz="4" w:space="0" w:color="auto"/>
              <w:left w:val="single" w:sz="4" w:space="0" w:color="auto"/>
              <w:bottom w:val="single" w:sz="4" w:space="0" w:color="auto"/>
              <w:right w:val="single" w:sz="4" w:space="0" w:color="auto"/>
            </w:tcBorders>
            <w:vAlign w:val="center"/>
          </w:tcPr>
          <w:p w14:paraId="6900EB16"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14:paraId="634791A4"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tcPr>
          <w:p w14:paraId="4BAB3AF0"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vAlign w:val="center"/>
          </w:tcPr>
          <w:p w14:paraId="0300D46B"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vAlign w:val="center"/>
          </w:tcPr>
          <w:p w14:paraId="51E1CE6F"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54</w:t>
            </w:r>
          </w:p>
        </w:tc>
        <w:tc>
          <w:tcPr>
            <w:tcW w:w="993" w:type="dxa"/>
            <w:tcBorders>
              <w:top w:val="single" w:sz="4" w:space="0" w:color="auto"/>
              <w:left w:val="single" w:sz="4" w:space="0" w:color="auto"/>
              <w:bottom w:val="single" w:sz="4" w:space="0" w:color="auto"/>
              <w:right w:val="single" w:sz="4" w:space="0" w:color="auto"/>
            </w:tcBorders>
            <w:vAlign w:val="center"/>
          </w:tcPr>
          <w:p w14:paraId="5EB94FB1"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49</w:t>
            </w:r>
          </w:p>
        </w:tc>
      </w:tr>
      <w:tr w:rsidR="00D94CF9" w:rsidRPr="00BC2EDD" w14:paraId="2834D87C"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14:paraId="72B3E3C1"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Dailės skyriuje</w:t>
            </w:r>
          </w:p>
        </w:tc>
        <w:tc>
          <w:tcPr>
            <w:tcW w:w="992" w:type="dxa"/>
            <w:tcBorders>
              <w:top w:val="single" w:sz="4" w:space="0" w:color="auto"/>
              <w:left w:val="single" w:sz="4" w:space="0" w:color="auto"/>
              <w:bottom w:val="single" w:sz="4" w:space="0" w:color="auto"/>
              <w:right w:val="single" w:sz="4" w:space="0" w:color="auto"/>
            </w:tcBorders>
            <w:vAlign w:val="center"/>
          </w:tcPr>
          <w:p w14:paraId="7A354C29"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14:paraId="69B7B435"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vAlign w:val="center"/>
          </w:tcPr>
          <w:p w14:paraId="47894413"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vAlign w:val="center"/>
          </w:tcPr>
          <w:p w14:paraId="7805592D"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tcPr>
          <w:p w14:paraId="003B101C"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vAlign w:val="center"/>
          </w:tcPr>
          <w:p w14:paraId="74E59FEA"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83</w:t>
            </w:r>
          </w:p>
        </w:tc>
      </w:tr>
      <w:tr w:rsidR="00D94CF9" w:rsidRPr="00BC2EDD" w14:paraId="538E65D7"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14:paraId="0E61D44F"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Ankstyvasis dailės ugdymas</w:t>
            </w:r>
          </w:p>
        </w:tc>
        <w:tc>
          <w:tcPr>
            <w:tcW w:w="992" w:type="dxa"/>
            <w:tcBorders>
              <w:top w:val="single" w:sz="4" w:space="0" w:color="auto"/>
              <w:left w:val="single" w:sz="4" w:space="0" w:color="auto"/>
              <w:bottom w:val="single" w:sz="4" w:space="0" w:color="auto"/>
              <w:right w:val="single" w:sz="4" w:space="0" w:color="auto"/>
            </w:tcBorders>
            <w:vAlign w:val="center"/>
          </w:tcPr>
          <w:p w14:paraId="5A1A8435"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14:paraId="464ED738"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vAlign w:val="center"/>
          </w:tcPr>
          <w:p w14:paraId="59A363BF"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vAlign w:val="center"/>
          </w:tcPr>
          <w:p w14:paraId="6C367F82"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vAlign w:val="center"/>
          </w:tcPr>
          <w:p w14:paraId="01C6985D"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64</w:t>
            </w:r>
          </w:p>
        </w:tc>
        <w:tc>
          <w:tcPr>
            <w:tcW w:w="993" w:type="dxa"/>
            <w:tcBorders>
              <w:top w:val="single" w:sz="4" w:space="0" w:color="auto"/>
              <w:left w:val="single" w:sz="4" w:space="0" w:color="auto"/>
              <w:bottom w:val="single" w:sz="4" w:space="0" w:color="auto"/>
              <w:right w:val="single" w:sz="4" w:space="0" w:color="auto"/>
            </w:tcBorders>
            <w:vAlign w:val="center"/>
          </w:tcPr>
          <w:p w14:paraId="3ACFDE42"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44</w:t>
            </w:r>
          </w:p>
        </w:tc>
      </w:tr>
      <w:tr w:rsidR="00D94CF9" w:rsidRPr="00BC2EDD" w14:paraId="37117ECD"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14:paraId="18E5CE1D"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 Dailės skyriuje</w:t>
            </w:r>
          </w:p>
        </w:tc>
        <w:tc>
          <w:tcPr>
            <w:tcW w:w="992" w:type="dxa"/>
            <w:tcBorders>
              <w:top w:val="single" w:sz="4" w:space="0" w:color="auto"/>
              <w:left w:val="single" w:sz="4" w:space="0" w:color="auto"/>
              <w:bottom w:val="single" w:sz="4" w:space="0" w:color="auto"/>
              <w:right w:val="single" w:sz="4" w:space="0" w:color="auto"/>
            </w:tcBorders>
            <w:vAlign w:val="center"/>
          </w:tcPr>
          <w:p w14:paraId="4320DC51"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14:paraId="5EB0E897"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vAlign w:val="center"/>
          </w:tcPr>
          <w:p w14:paraId="43D7C88A"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tcPr>
          <w:p w14:paraId="48352E40"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14:paraId="3B3C181B"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14:paraId="0B7588E5"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26</w:t>
            </w:r>
          </w:p>
        </w:tc>
      </w:tr>
      <w:tr w:rsidR="00D94CF9" w:rsidRPr="00BC2EDD" w14:paraId="47F49F0B"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14:paraId="353A4E7F"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 Ankstyvasis dailės ugdymas</w:t>
            </w:r>
          </w:p>
        </w:tc>
        <w:tc>
          <w:tcPr>
            <w:tcW w:w="992" w:type="dxa"/>
            <w:tcBorders>
              <w:top w:val="single" w:sz="4" w:space="0" w:color="auto"/>
              <w:left w:val="single" w:sz="4" w:space="0" w:color="auto"/>
              <w:bottom w:val="single" w:sz="4" w:space="0" w:color="auto"/>
              <w:right w:val="single" w:sz="4" w:space="0" w:color="auto"/>
            </w:tcBorders>
            <w:vAlign w:val="center"/>
          </w:tcPr>
          <w:p w14:paraId="18E237AE"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97EC403"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14:paraId="4F326A9A"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14:paraId="5C3062AC"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7463A53"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6C3853D2"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r>
      <w:tr w:rsidR="00D94CF9" w:rsidRPr="00BC2EDD" w14:paraId="0325ACCF"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14:paraId="0E86374D"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 Muzikos skyriuje</w:t>
            </w:r>
          </w:p>
        </w:tc>
        <w:tc>
          <w:tcPr>
            <w:tcW w:w="992" w:type="dxa"/>
            <w:tcBorders>
              <w:top w:val="single" w:sz="4" w:space="0" w:color="auto"/>
              <w:left w:val="single" w:sz="4" w:space="0" w:color="auto"/>
              <w:bottom w:val="single" w:sz="4" w:space="0" w:color="auto"/>
              <w:right w:val="single" w:sz="4" w:space="0" w:color="auto"/>
            </w:tcBorders>
            <w:vAlign w:val="center"/>
          </w:tcPr>
          <w:p w14:paraId="4E043154"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14:paraId="11E551BD"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vAlign w:val="center"/>
          </w:tcPr>
          <w:p w14:paraId="257D7A8E"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tcPr>
          <w:p w14:paraId="59D36A95"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43</w:t>
            </w:r>
          </w:p>
        </w:tc>
        <w:tc>
          <w:tcPr>
            <w:tcW w:w="992" w:type="dxa"/>
            <w:tcBorders>
              <w:top w:val="single" w:sz="4" w:space="0" w:color="auto"/>
              <w:left w:val="single" w:sz="4" w:space="0" w:color="auto"/>
              <w:bottom w:val="single" w:sz="4" w:space="0" w:color="auto"/>
              <w:right w:val="single" w:sz="4" w:space="0" w:color="auto"/>
            </w:tcBorders>
            <w:vAlign w:val="center"/>
          </w:tcPr>
          <w:p w14:paraId="1EACBD88"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43</w:t>
            </w:r>
          </w:p>
        </w:tc>
        <w:tc>
          <w:tcPr>
            <w:tcW w:w="993" w:type="dxa"/>
            <w:tcBorders>
              <w:top w:val="single" w:sz="4" w:space="0" w:color="auto"/>
              <w:left w:val="single" w:sz="4" w:space="0" w:color="auto"/>
              <w:bottom w:val="single" w:sz="4" w:space="0" w:color="auto"/>
              <w:right w:val="single" w:sz="4" w:space="0" w:color="auto"/>
            </w:tcBorders>
            <w:vAlign w:val="center"/>
          </w:tcPr>
          <w:p w14:paraId="63EFD75B"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36</w:t>
            </w:r>
          </w:p>
        </w:tc>
      </w:tr>
      <w:tr w:rsidR="00D94CF9" w:rsidRPr="00BC2EDD" w14:paraId="617A5809"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14:paraId="57632025"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w:t>
            </w:r>
          </w:p>
          <w:p w14:paraId="10D505F6"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Ankstyvasis muzikinis ugdymas</w:t>
            </w:r>
          </w:p>
        </w:tc>
        <w:tc>
          <w:tcPr>
            <w:tcW w:w="992" w:type="dxa"/>
            <w:tcBorders>
              <w:top w:val="single" w:sz="4" w:space="0" w:color="auto"/>
              <w:left w:val="single" w:sz="4" w:space="0" w:color="auto"/>
              <w:bottom w:val="single" w:sz="4" w:space="0" w:color="auto"/>
              <w:right w:val="single" w:sz="4" w:space="0" w:color="auto"/>
            </w:tcBorders>
            <w:vAlign w:val="center"/>
          </w:tcPr>
          <w:p w14:paraId="575262AB"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EA00BB9"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2CEE6444"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089570C"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FDD591A"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29B009F2"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4</w:t>
            </w:r>
          </w:p>
        </w:tc>
      </w:tr>
      <w:tr w:rsidR="00D94CF9" w:rsidRPr="00BC2EDD" w14:paraId="178A5ACB"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hideMark/>
          </w:tcPr>
          <w:p w14:paraId="2D904A48"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 Teatro skyriuje</w:t>
            </w:r>
          </w:p>
        </w:tc>
        <w:tc>
          <w:tcPr>
            <w:tcW w:w="992" w:type="dxa"/>
            <w:tcBorders>
              <w:top w:val="single" w:sz="4" w:space="0" w:color="auto"/>
              <w:left w:val="single" w:sz="4" w:space="0" w:color="auto"/>
              <w:bottom w:val="single" w:sz="4" w:space="0" w:color="auto"/>
              <w:right w:val="single" w:sz="4" w:space="0" w:color="auto"/>
            </w:tcBorders>
            <w:vAlign w:val="center"/>
          </w:tcPr>
          <w:p w14:paraId="137E6D0C"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742A245F"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14:paraId="0FC24780"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14:paraId="2B3DBE10"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7AB12701"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14:paraId="79323E3B"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5</w:t>
            </w:r>
          </w:p>
        </w:tc>
      </w:tr>
      <w:tr w:rsidR="00D94CF9" w:rsidRPr="00BC2EDD" w14:paraId="7301C09D" w14:textId="77777777" w:rsidTr="00EE4AE2">
        <w:trPr>
          <w:trHeight w:val="70"/>
        </w:trPr>
        <w:tc>
          <w:tcPr>
            <w:tcW w:w="3309" w:type="dxa"/>
            <w:tcBorders>
              <w:top w:val="single" w:sz="4" w:space="0" w:color="auto"/>
              <w:left w:val="single" w:sz="4" w:space="0" w:color="auto"/>
              <w:bottom w:val="single" w:sz="4" w:space="0" w:color="auto"/>
              <w:right w:val="single" w:sz="4" w:space="0" w:color="auto"/>
            </w:tcBorders>
            <w:vAlign w:val="center"/>
          </w:tcPr>
          <w:p w14:paraId="31C9CCE1"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Žagarės filiale Ankstyvasis teatro ugdymas</w:t>
            </w:r>
          </w:p>
        </w:tc>
        <w:tc>
          <w:tcPr>
            <w:tcW w:w="992" w:type="dxa"/>
            <w:tcBorders>
              <w:top w:val="single" w:sz="4" w:space="0" w:color="auto"/>
              <w:left w:val="single" w:sz="4" w:space="0" w:color="auto"/>
              <w:bottom w:val="single" w:sz="4" w:space="0" w:color="auto"/>
              <w:right w:val="single" w:sz="4" w:space="0" w:color="auto"/>
            </w:tcBorders>
            <w:vAlign w:val="center"/>
          </w:tcPr>
          <w:p w14:paraId="25C590E2"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753E9F9"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14:paraId="5943ADF4"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14:paraId="147541D6"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16B5A33"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3E703DDB" w14:textId="77777777" w:rsidR="00D94CF9" w:rsidRPr="00BC2EDD" w:rsidRDefault="00D94CF9" w:rsidP="00EE4AE2">
            <w:pPr>
              <w:rPr>
                <w:rFonts w:ascii="Times New Roman" w:hAnsi="Times New Roman" w:cs="Times New Roman"/>
                <w:sz w:val="24"/>
                <w:szCs w:val="24"/>
              </w:rPr>
            </w:pPr>
            <w:r w:rsidRPr="00BC2EDD">
              <w:rPr>
                <w:rFonts w:ascii="Times New Roman" w:hAnsi="Times New Roman" w:cs="Times New Roman"/>
                <w:sz w:val="24"/>
                <w:szCs w:val="24"/>
              </w:rPr>
              <w:t>-</w:t>
            </w:r>
          </w:p>
        </w:tc>
      </w:tr>
    </w:tbl>
    <w:p w14:paraId="254740DF" w14:textId="77777777" w:rsidR="00DE0685" w:rsidRPr="00BC2EDD" w:rsidRDefault="00DE0685" w:rsidP="00DE0685">
      <w:pPr>
        <w:rPr>
          <w:rFonts w:ascii="Times New Roman" w:hAnsi="Times New Roman" w:cs="Times New Roman"/>
          <w:sz w:val="24"/>
          <w:szCs w:val="24"/>
        </w:rPr>
      </w:pPr>
    </w:p>
    <w:p w14:paraId="39906BFA" w14:textId="77777777" w:rsidR="002C7E79" w:rsidRDefault="004B2211" w:rsidP="004B2211">
      <w:pPr>
        <w:pStyle w:val="Sraopastraipa"/>
        <w:tabs>
          <w:tab w:val="left" w:pos="284"/>
          <w:tab w:val="left" w:pos="993"/>
        </w:tabs>
        <w:spacing w:line="276" w:lineRule="auto"/>
        <w:rPr>
          <w:rFonts w:ascii="Times New Roman" w:hAnsi="Times New Roman" w:cs="Times New Roman"/>
          <w:b/>
          <w:sz w:val="24"/>
          <w:szCs w:val="24"/>
        </w:rPr>
      </w:pPr>
      <w:r w:rsidRPr="00BC2EDD">
        <w:rPr>
          <w:rFonts w:ascii="Times New Roman" w:hAnsi="Times New Roman" w:cs="Times New Roman"/>
          <w:b/>
          <w:sz w:val="24"/>
          <w:szCs w:val="24"/>
        </w:rPr>
        <w:t>III</w:t>
      </w:r>
      <w:r w:rsidR="002C7E79">
        <w:rPr>
          <w:rFonts w:ascii="Times New Roman" w:hAnsi="Times New Roman" w:cs="Times New Roman"/>
          <w:b/>
          <w:sz w:val="24"/>
          <w:szCs w:val="24"/>
        </w:rPr>
        <w:t xml:space="preserve"> SKYRIUS</w:t>
      </w:r>
    </w:p>
    <w:p w14:paraId="748B1BCD" w14:textId="77777777" w:rsidR="004B2211" w:rsidRPr="00BC2EDD" w:rsidRDefault="004B2211" w:rsidP="004B2211">
      <w:pPr>
        <w:pStyle w:val="Sraopastraipa"/>
        <w:tabs>
          <w:tab w:val="left" w:pos="284"/>
          <w:tab w:val="left" w:pos="993"/>
        </w:tabs>
        <w:spacing w:line="276" w:lineRule="auto"/>
        <w:rPr>
          <w:rFonts w:ascii="Times New Roman" w:hAnsi="Times New Roman" w:cs="Times New Roman"/>
          <w:sz w:val="24"/>
          <w:szCs w:val="24"/>
        </w:rPr>
      </w:pPr>
      <w:r w:rsidRPr="00BC2EDD">
        <w:rPr>
          <w:rFonts w:ascii="Times New Roman" w:hAnsi="Times New Roman" w:cs="Times New Roman"/>
          <w:b/>
          <w:sz w:val="24"/>
          <w:szCs w:val="24"/>
        </w:rPr>
        <w:t xml:space="preserve"> IŠORĖ</w:t>
      </w:r>
      <w:r w:rsidR="002C7E79">
        <w:rPr>
          <w:rFonts w:ascii="Times New Roman" w:hAnsi="Times New Roman" w:cs="Times New Roman"/>
          <w:b/>
          <w:sz w:val="24"/>
          <w:szCs w:val="24"/>
        </w:rPr>
        <w:t>S</w:t>
      </w:r>
      <w:r w:rsidRPr="00BC2EDD">
        <w:rPr>
          <w:rFonts w:ascii="Times New Roman" w:hAnsi="Times New Roman" w:cs="Times New Roman"/>
          <w:b/>
          <w:sz w:val="24"/>
          <w:szCs w:val="24"/>
        </w:rPr>
        <w:t xml:space="preserve"> ANALIZĖ</w:t>
      </w:r>
    </w:p>
    <w:p w14:paraId="17B67A57" w14:textId="77777777" w:rsidR="007F7325" w:rsidRPr="00BC2EDD" w:rsidRDefault="007F7325">
      <w:pPr>
        <w:rPr>
          <w:rFonts w:ascii="Times New Roman" w:hAnsi="Times New Roman" w:cs="Times New Roman"/>
          <w:sz w:val="24"/>
          <w:szCs w:val="24"/>
        </w:rPr>
      </w:pPr>
    </w:p>
    <w:p w14:paraId="4E80209D" w14:textId="77777777" w:rsidR="004B2211" w:rsidRPr="000C7174" w:rsidRDefault="004B2211" w:rsidP="000C7174">
      <w:pPr>
        <w:pStyle w:val="Sraopastraipa"/>
        <w:numPr>
          <w:ilvl w:val="0"/>
          <w:numId w:val="7"/>
        </w:numPr>
        <w:tabs>
          <w:tab w:val="left" w:pos="284"/>
          <w:tab w:val="left" w:pos="993"/>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b/>
          <w:sz w:val="24"/>
          <w:szCs w:val="24"/>
        </w:rPr>
        <w:t>Politiniai veiksniai.</w:t>
      </w:r>
      <w:r w:rsidRPr="000C7174">
        <w:rPr>
          <w:rFonts w:ascii="Times New Roman" w:hAnsi="Times New Roman" w:cs="Times New Roman"/>
          <w:sz w:val="24"/>
          <w:szCs w:val="24"/>
        </w:rPr>
        <w:t xml:space="preserve"> Mokykla savo veiklą grindžia Lietuvos Respublikos Konstitucija, Jungtinių Tautų Vaiko teisių konvencija, Lietuvos Respublikos įstatymais, Lietuvos Respublikos Vyriausybės nutarimais, Lietuvos Respublikos švietimo</w:t>
      </w:r>
      <w:r w:rsidR="00F92B69">
        <w:rPr>
          <w:rFonts w:ascii="Times New Roman" w:hAnsi="Times New Roman" w:cs="Times New Roman"/>
          <w:sz w:val="24"/>
          <w:szCs w:val="24"/>
        </w:rPr>
        <w:t>,</w:t>
      </w:r>
      <w:r w:rsidRPr="000C7174">
        <w:rPr>
          <w:rFonts w:ascii="Times New Roman" w:hAnsi="Times New Roman" w:cs="Times New Roman"/>
          <w:sz w:val="24"/>
          <w:szCs w:val="24"/>
        </w:rPr>
        <w:t xml:space="preserve"> mokslo </w:t>
      </w:r>
      <w:r w:rsidR="00F92B69">
        <w:rPr>
          <w:rFonts w:ascii="Times New Roman" w:hAnsi="Times New Roman" w:cs="Times New Roman"/>
          <w:sz w:val="24"/>
          <w:szCs w:val="24"/>
        </w:rPr>
        <w:t xml:space="preserve">ir sporto </w:t>
      </w:r>
      <w:r w:rsidRPr="000C7174">
        <w:rPr>
          <w:rFonts w:ascii="Times New Roman" w:hAnsi="Times New Roman" w:cs="Times New Roman"/>
          <w:sz w:val="24"/>
          <w:szCs w:val="24"/>
        </w:rPr>
        <w:t>ministro įsakymais, Joniškio rajono savivaldybės tarybos sprendimais, Joniškio rajono savivaldybės administracijos direktoriaus įsakymais, mokyklos nuostatais ir kitais teisės aktais.</w:t>
      </w:r>
      <w:r w:rsidR="000C7174" w:rsidRPr="000C7174">
        <w:rPr>
          <w:rFonts w:ascii="Times New Roman" w:hAnsi="Times New Roman" w:cs="Times New Roman"/>
          <w:sz w:val="24"/>
          <w:szCs w:val="24"/>
        </w:rPr>
        <w:t xml:space="preserve"> </w:t>
      </w:r>
      <w:r w:rsidRPr="000C7174">
        <w:rPr>
          <w:rFonts w:ascii="Times New Roman" w:hAnsi="Times New Roman" w:cs="Times New Roman"/>
          <w:sz w:val="24"/>
          <w:szCs w:val="24"/>
        </w:rPr>
        <w:t xml:space="preserve">Mokykla, planuodama ir vykdydama veiklą, vadovaujasi Valstybine švietimo 2013–2022 m. strategija, Joniškio rajono savivaldybės 2019–2021 m. strateginiu veiklos planu. </w:t>
      </w:r>
    </w:p>
    <w:p w14:paraId="24700C0A" w14:textId="77777777" w:rsidR="004B2211" w:rsidRPr="000C7174" w:rsidRDefault="004B2211" w:rsidP="000C7174">
      <w:pPr>
        <w:pStyle w:val="Sraopastraipa"/>
        <w:numPr>
          <w:ilvl w:val="0"/>
          <w:numId w:val="7"/>
        </w:numPr>
        <w:tabs>
          <w:tab w:val="left" w:pos="284"/>
          <w:tab w:val="left" w:pos="993"/>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b/>
          <w:sz w:val="24"/>
          <w:szCs w:val="24"/>
        </w:rPr>
        <w:lastRenderedPageBreak/>
        <w:t xml:space="preserve">Ekonominiai veiksniai. </w:t>
      </w:r>
      <w:r w:rsidR="001C5457" w:rsidRPr="000C7174">
        <w:rPr>
          <w:rFonts w:ascii="Times New Roman" w:hAnsi="Times New Roman" w:cs="Times New Roman"/>
          <w:sz w:val="24"/>
          <w:szCs w:val="24"/>
        </w:rPr>
        <w:t xml:space="preserve">Mokykla – Joniškio rajono savivaldybės biudžetinė įstaiga. Mokyklos lėšas sudaro savivaldybės biudžeto lėšos, </w:t>
      </w:r>
      <w:r w:rsidR="00534885" w:rsidRPr="000C7174">
        <w:rPr>
          <w:rFonts w:ascii="Times New Roman" w:hAnsi="Times New Roman" w:cs="Times New Roman"/>
          <w:sz w:val="24"/>
          <w:szCs w:val="24"/>
        </w:rPr>
        <w:t>biudžetinės įstaigos pajamos (</w:t>
      </w:r>
      <w:r w:rsidR="001C5457" w:rsidRPr="000C7174">
        <w:rPr>
          <w:rFonts w:ascii="Times New Roman" w:hAnsi="Times New Roman" w:cs="Times New Roman"/>
          <w:sz w:val="24"/>
          <w:szCs w:val="24"/>
        </w:rPr>
        <w:t>mokes</w:t>
      </w:r>
      <w:r w:rsidR="00534885" w:rsidRPr="000C7174">
        <w:rPr>
          <w:rFonts w:ascii="Times New Roman" w:hAnsi="Times New Roman" w:cs="Times New Roman"/>
          <w:sz w:val="24"/>
          <w:szCs w:val="24"/>
        </w:rPr>
        <w:t>tis</w:t>
      </w:r>
      <w:r w:rsidR="001C5457" w:rsidRPr="000C7174">
        <w:rPr>
          <w:rFonts w:ascii="Times New Roman" w:hAnsi="Times New Roman" w:cs="Times New Roman"/>
          <w:sz w:val="24"/>
          <w:szCs w:val="24"/>
        </w:rPr>
        <w:t xml:space="preserve"> už mokslą, </w:t>
      </w:r>
      <w:r w:rsidR="00534885" w:rsidRPr="000C7174">
        <w:rPr>
          <w:rFonts w:ascii="Times New Roman" w:hAnsi="Times New Roman" w:cs="Times New Roman"/>
          <w:sz w:val="24"/>
          <w:szCs w:val="24"/>
        </w:rPr>
        <w:t>pajamos už atsitiktines paslaugas), specialioji tikslinė dotacija (</w:t>
      </w:r>
      <w:r w:rsidR="001C5457" w:rsidRPr="000C7174">
        <w:rPr>
          <w:rFonts w:ascii="Times New Roman" w:hAnsi="Times New Roman" w:cs="Times New Roman"/>
          <w:sz w:val="24"/>
          <w:szCs w:val="24"/>
        </w:rPr>
        <w:t>mokinio krepšeli</w:t>
      </w:r>
      <w:r w:rsidR="00534885" w:rsidRPr="000C7174">
        <w:rPr>
          <w:rFonts w:ascii="Times New Roman" w:hAnsi="Times New Roman" w:cs="Times New Roman"/>
          <w:sz w:val="24"/>
          <w:szCs w:val="24"/>
        </w:rPr>
        <w:t>o finansavimas)</w:t>
      </w:r>
      <w:r w:rsidR="001C5457" w:rsidRPr="000C7174">
        <w:rPr>
          <w:rFonts w:ascii="Times New Roman" w:hAnsi="Times New Roman" w:cs="Times New Roman"/>
          <w:sz w:val="24"/>
          <w:szCs w:val="24"/>
        </w:rPr>
        <w:t xml:space="preserve">, gyventojų pajamų mokesčio </w:t>
      </w:r>
      <w:r w:rsidR="001C5457" w:rsidRPr="000C7174">
        <w:rPr>
          <w:rFonts w:ascii="Times New Roman" w:hAnsi="Times New Roman" w:cs="Times New Roman"/>
          <w:iCs/>
          <w:sz w:val="24"/>
          <w:szCs w:val="24"/>
        </w:rPr>
        <w:t>parama (2 proc.)</w:t>
      </w:r>
      <w:r w:rsidR="00534885" w:rsidRPr="000C7174">
        <w:rPr>
          <w:rFonts w:ascii="Times New Roman" w:hAnsi="Times New Roman" w:cs="Times New Roman"/>
          <w:iCs/>
          <w:sz w:val="24"/>
          <w:szCs w:val="24"/>
        </w:rPr>
        <w:t>, projektinės lėšos</w:t>
      </w:r>
      <w:r w:rsidR="001C5457" w:rsidRPr="000C7174">
        <w:rPr>
          <w:rFonts w:ascii="Times New Roman" w:hAnsi="Times New Roman" w:cs="Times New Roman"/>
          <w:iCs/>
          <w:sz w:val="24"/>
          <w:szCs w:val="24"/>
        </w:rPr>
        <w:t>.</w:t>
      </w:r>
    </w:p>
    <w:p w14:paraId="798AAFC6" w14:textId="77777777" w:rsidR="004C14DC" w:rsidRPr="000C7174" w:rsidRDefault="004B2211" w:rsidP="000C7174">
      <w:pPr>
        <w:pStyle w:val="Sraopastraipa"/>
        <w:numPr>
          <w:ilvl w:val="0"/>
          <w:numId w:val="7"/>
        </w:numPr>
        <w:autoSpaceDE w:val="0"/>
        <w:autoSpaceDN w:val="0"/>
        <w:adjustRightInd w:val="0"/>
        <w:spacing w:line="276" w:lineRule="auto"/>
        <w:ind w:left="0" w:firstLine="720"/>
        <w:jc w:val="both"/>
        <w:rPr>
          <w:rFonts w:ascii="Times New Roman" w:hAnsi="Times New Roman" w:cs="Times New Roman"/>
          <w:sz w:val="24"/>
          <w:szCs w:val="24"/>
        </w:rPr>
      </w:pPr>
      <w:r w:rsidRPr="000C7174">
        <w:rPr>
          <w:rFonts w:ascii="Times New Roman" w:hAnsi="Times New Roman" w:cs="Times New Roman"/>
          <w:b/>
          <w:sz w:val="24"/>
          <w:szCs w:val="24"/>
        </w:rPr>
        <w:t>Socialiniai veiksniai.</w:t>
      </w:r>
      <w:r w:rsidRPr="000C7174">
        <w:rPr>
          <w:rFonts w:ascii="Times New Roman" w:hAnsi="Times New Roman" w:cs="Times New Roman"/>
          <w:sz w:val="24"/>
          <w:szCs w:val="24"/>
        </w:rPr>
        <w:t xml:space="preserve"> </w:t>
      </w:r>
      <w:r w:rsidR="00B125DC" w:rsidRPr="000C7174">
        <w:rPr>
          <w:rFonts w:ascii="Times New Roman" w:hAnsi="Times New Roman" w:cs="Times New Roman"/>
          <w:sz w:val="24"/>
          <w:szCs w:val="24"/>
        </w:rPr>
        <w:t xml:space="preserve">Sudėtinga šalies socialinė ir ekonominė </w:t>
      </w:r>
      <w:r w:rsidR="00F92B69">
        <w:rPr>
          <w:rFonts w:ascii="Times New Roman" w:hAnsi="Times New Roman" w:cs="Times New Roman"/>
          <w:sz w:val="24"/>
          <w:szCs w:val="24"/>
        </w:rPr>
        <w:t>padėtis</w:t>
      </w:r>
      <w:r w:rsidR="00B125DC" w:rsidRPr="000C7174">
        <w:rPr>
          <w:rFonts w:ascii="Times New Roman" w:hAnsi="Times New Roman" w:cs="Times New Roman"/>
          <w:sz w:val="24"/>
          <w:szCs w:val="24"/>
        </w:rPr>
        <w:t xml:space="preserve"> sąlygoja visuomenės kultūrinių, dvasinių ir ypač dorovinių vertybių </w:t>
      </w:r>
      <w:r w:rsidR="00F92B69" w:rsidRPr="000C7174">
        <w:rPr>
          <w:rFonts w:ascii="Times New Roman" w:hAnsi="Times New Roman" w:cs="Times New Roman"/>
          <w:sz w:val="24"/>
          <w:szCs w:val="24"/>
        </w:rPr>
        <w:t>nuosm</w:t>
      </w:r>
      <w:r w:rsidR="00F92B69">
        <w:rPr>
          <w:rFonts w:ascii="Times New Roman" w:hAnsi="Times New Roman" w:cs="Times New Roman"/>
          <w:sz w:val="24"/>
          <w:szCs w:val="24"/>
        </w:rPr>
        <w:t>u</w:t>
      </w:r>
      <w:r w:rsidR="00F92B69" w:rsidRPr="000C7174">
        <w:rPr>
          <w:rFonts w:ascii="Times New Roman" w:hAnsi="Times New Roman" w:cs="Times New Roman"/>
          <w:sz w:val="24"/>
          <w:szCs w:val="24"/>
        </w:rPr>
        <w:t>kį</w:t>
      </w:r>
      <w:r w:rsidR="00B125DC" w:rsidRPr="000C7174">
        <w:rPr>
          <w:rFonts w:ascii="Times New Roman" w:hAnsi="Times New Roman" w:cs="Times New Roman"/>
          <w:sz w:val="24"/>
          <w:szCs w:val="24"/>
        </w:rPr>
        <w:t>.</w:t>
      </w:r>
      <w:r w:rsidR="00B125DC" w:rsidRPr="000C7174">
        <w:rPr>
          <w:rFonts w:ascii="Times New Roman" w:eastAsia="Calibri" w:hAnsi="Times New Roman" w:cs="Times New Roman"/>
          <w:sz w:val="24"/>
          <w:szCs w:val="24"/>
        </w:rPr>
        <w:t xml:space="preserve"> </w:t>
      </w:r>
      <w:r w:rsidR="00B125DC" w:rsidRPr="000C7174">
        <w:rPr>
          <w:rFonts w:ascii="Times New Roman" w:hAnsi="Times New Roman" w:cs="Times New Roman"/>
          <w:sz w:val="24"/>
          <w:szCs w:val="24"/>
        </w:rPr>
        <w:t>Nuo to labai priklauso ir socialinė vaikų ir jaunimo situacija.</w:t>
      </w:r>
      <w:r w:rsidR="00B125DC" w:rsidRPr="000C7174">
        <w:rPr>
          <w:rFonts w:ascii="Times New Roman" w:eastAsia="Calibri" w:hAnsi="Times New Roman" w:cs="Times New Roman"/>
          <w:sz w:val="24"/>
          <w:szCs w:val="24"/>
        </w:rPr>
        <w:t xml:space="preserve"> </w:t>
      </w:r>
      <w:r w:rsidR="00B125DC" w:rsidRPr="00972078">
        <w:rPr>
          <w:rFonts w:ascii="Times New Roman" w:eastAsiaTheme="minorHAnsi" w:hAnsi="Times New Roman" w:cs="Times New Roman"/>
          <w:sz w:val="24"/>
          <w:szCs w:val="24"/>
          <w:lang w:eastAsia="en-US" w:bidi="ar-SA"/>
        </w:rPr>
        <w:t>Meno mokyklos</w:t>
      </w:r>
      <w:r w:rsidR="00F92B69" w:rsidRPr="00972078">
        <w:rPr>
          <w:rFonts w:ascii="Times New Roman" w:eastAsiaTheme="minorHAnsi" w:hAnsi="Times New Roman" w:cs="Times New Roman"/>
          <w:sz w:val="24"/>
          <w:szCs w:val="24"/>
          <w:lang w:eastAsia="en-US" w:bidi="ar-SA"/>
        </w:rPr>
        <w:t xml:space="preserve"> ne tik ugdo vaikų kūrybiškumą, menines galias, bet ir </w:t>
      </w:r>
      <w:r w:rsidR="00B125DC" w:rsidRPr="00972078">
        <w:rPr>
          <w:rFonts w:ascii="Times New Roman" w:eastAsiaTheme="minorHAnsi" w:hAnsi="Times New Roman" w:cs="Times New Roman"/>
          <w:sz w:val="24"/>
          <w:szCs w:val="24"/>
          <w:lang w:eastAsia="en-US" w:bidi="ar-SA"/>
        </w:rPr>
        <w:t xml:space="preserve"> atlieka </w:t>
      </w:r>
      <w:r w:rsidR="00F92B69" w:rsidRPr="00972078">
        <w:rPr>
          <w:rFonts w:ascii="Times New Roman" w:eastAsiaTheme="minorHAnsi" w:hAnsi="Times New Roman" w:cs="Times New Roman"/>
          <w:sz w:val="24"/>
          <w:szCs w:val="24"/>
          <w:lang w:eastAsia="en-US" w:bidi="ar-SA"/>
        </w:rPr>
        <w:t>patyčių, nusikalstomos veikos, priklausomybių kt. prevencines funkcijas.</w:t>
      </w:r>
      <w:r w:rsidR="00F92B69">
        <w:rPr>
          <w:rFonts w:ascii="Times New Roman" w:eastAsiaTheme="minorHAnsi" w:hAnsi="Times New Roman" w:cs="Times New Roman"/>
          <w:sz w:val="24"/>
          <w:szCs w:val="24"/>
          <w:lang w:eastAsia="en-US" w:bidi="ar-SA"/>
        </w:rPr>
        <w:t xml:space="preserve"> </w:t>
      </w:r>
      <w:r w:rsidR="00B125DC" w:rsidRPr="000C7174">
        <w:rPr>
          <w:rFonts w:ascii="Times New Roman" w:hAnsi="Times New Roman" w:cs="Times New Roman"/>
          <w:sz w:val="24"/>
          <w:szCs w:val="24"/>
        </w:rPr>
        <w:t xml:space="preserve">Mokyklos veiklai įtaką daro </w:t>
      </w:r>
      <w:r w:rsidRPr="000C7174">
        <w:rPr>
          <w:rFonts w:ascii="Times New Roman" w:hAnsi="Times New Roman" w:cs="Times New Roman"/>
          <w:sz w:val="24"/>
          <w:szCs w:val="24"/>
        </w:rPr>
        <w:t>nepalanki demografinė padėtis</w:t>
      </w:r>
      <w:r w:rsidR="00B125DC" w:rsidRPr="000C7174">
        <w:rPr>
          <w:rFonts w:ascii="Times New Roman" w:hAnsi="Times New Roman" w:cs="Times New Roman"/>
          <w:sz w:val="24"/>
          <w:szCs w:val="24"/>
        </w:rPr>
        <w:t xml:space="preserve"> rajone</w:t>
      </w:r>
      <w:r w:rsidRPr="000C7174">
        <w:rPr>
          <w:rFonts w:ascii="Times New Roman" w:hAnsi="Times New Roman" w:cs="Times New Roman"/>
          <w:sz w:val="24"/>
          <w:szCs w:val="24"/>
        </w:rPr>
        <w:t>. Dėl mažėjančio gyventojų skaičiaus ir emigracijos, mažėja ir mokyklinio amžiaus vaikų skaičius. Taip pat pastebimas mažesnis tėvų domėjimasis mokyklos veikla.</w:t>
      </w:r>
      <w:r w:rsidR="000C7174" w:rsidRPr="000C7174">
        <w:rPr>
          <w:rFonts w:ascii="Times New Roman" w:hAnsi="Times New Roman" w:cs="Times New Roman"/>
          <w:sz w:val="24"/>
          <w:szCs w:val="24"/>
        </w:rPr>
        <w:t xml:space="preserve"> </w:t>
      </w:r>
      <w:r w:rsidR="004C14DC" w:rsidRPr="000C7174">
        <w:rPr>
          <w:rFonts w:ascii="Times New Roman" w:hAnsi="Times New Roman" w:cs="Times New Roman"/>
          <w:sz w:val="24"/>
          <w:szCs w:val="24"/>
        </w:rPr>
        <w:t>Plečiantis mokymosi visą gyvenimą idėjoms, atsiranda daugiau vyresnio amžiaus mokinių, kurie norėtų tobulinti savo menines kompetencijas ir mokytis pagal mėgėjų meninio ugdymo programas.</w:t>
      </w:r>
    </w:p>
    <w:p w14:paraId="58863E75" w14:textId="77777777" w:rsidR="007F7325" w:rsidRPr="000C7174" w:rsidRDefault="004B2211" w:rsidP="000C7174">
      <w:pPr>
        <w:pStyle w:val="Sraopastraipa"/>
        <w:numPr>
          <w:ilvl w:val="0"/>
          <w:numId w:val="7"/>
        </w:numPr>
        <w:spacing w:line="276" w:lineRule="auto"/>
        <w:ind w:left="0" w:firstLine="720"/>
        <w:jc w:val="both"/>
        <w:rPr>
          <w:rFonts w:ascii="Times New Roman" w:hAnsi="Times New Roman" w:cs="Times New Roman"/>
          <w:sz w:val="24"/>
          <w:szCs w:val="24"/>
        </w:rPr>
      </w:pPr>
      <w:r w:rsidRPr="000C7174">
        <w:rPr>
          <w:rFonts w:ascii="Times New Roman" w:hAnsi="Times New Roman" w:cs="Times New Roman"/>
          <w:b/>
          <w:sz w:val="24"/>
          <w:szCs w:val="24"/>
        </w:rPr>
        <w:t xml:space="preserve">Technologiniai veiksniai. </w:t>
      </w:r>
      <w:r w:rsidRPr="000C7174">
        <w:rPr>
          <w:rFonts w:ascii="Times New Roman" w:hAnsi="Times New Roman" w:cs="Times New Roman"/>
          <w:sz w:val="24"/>
          <w:szCs w:val="24"/>
        </w:rPr>
        <w:t>Informacinės ir komunikacinės technologijos ir jų panaudojimas – ugdymo modernizavimo sėkmės garantas. IKT naudojama dokumentų ir duomenų baz</w:t>
      </w:r>
      <w:r w:rsidR="00F92B69">
        <w:rPr>
          <w:rFonts w:ascii="Times New Roman" w:hAnsi="Times New Roman" w:cs="Times New Roman"/>
          <w:sz w:val="24"/>
          <w:szCs w:val="24"/>
        </w:rPr>
        <w:t>ėms</w:t>
      </w:r>
      <w:r w:rsidRPr="000C7174">
        <w:rPr>
          <w:rFonts w:ascii="Times New Roman" w:hAnsi="Times New Roman" w:cs="Times New Roman"/>
          <w:sz w:val="24"/>
          <w:szCs w:val="24"/>
        </w:rPr>
        <w:t xml:space="preserve"> tvarky</w:t>
      </w:r>
      <w:r w:rsidR="00F92B69">
        <w:rPr>
          <w:rFonts w:ascii="Times New Roman" w:hAnsi="Times New Roman" w:cs="Times New Roman"/>
          <w:sz w:val="24"/>
          <w:szCs w:val="24"/>
        </w:rPr>
        <w:t>ti</w:t>
      </w:r>
      <w:r w:rsidRPr="000C7174">
        <w:rPr>
          <w:rFonts w:ascii="Times New Roman" w:hAnsi="Times New Roman" w:cs="Times New Roman"/>
          <w:sz w:val="24"/>
          <w:szCs w:val="24"/>
        </w:rPr>
        <w:t xml:space="preserve">, palaikomas ryšys su mokyklos bendruomenės nariais, socialiniais partneriais bei įvairiomis institucijomis. Dalis mokytojų veiksmingai jas panaudoja įvairių renginių, pamokų metu. Joniškio Algimanto Raudonikio meno mokykloje įrengta muzikos – dailės istorijos klasė. Mokykloje yra </w:t>
      </w:r>
      <w:r w:rsidR="00936799">
        <w:rPr>
          <w:rFonts w:ascii="Times New Roman" w:hAnsi="Times New Roman" w:cs="Times New Roman"/>
          <w:sz w:val="24"/>
          <w:szCs w:val="24"/>
        </w:rPr>
        <w:t>32</w:t>
      </w:r>
      <w:r w:rsidRPr="000C7174">
        <w:rPr>
          <w:rFonts w:ascii="Times New Roman" w:hAnsi="Times New Roman" w:cs="Times New Roman"/>
          <w:color w:val="C00000"/>
          <w:sz w:val="24"/>
          <w:szCs w:val="24"/>
        </w:rPr>
        <w:t xml:space="preserve"> </w:t>
      </w:r>
      <w:r w:rsidRPr="000C7174">
        <w:rPr>
          <w:rFonts w:ascii="Times New Roman" w:hAnsi="Times New Roman" w:cs="Times New Roman"/>
          <w:sz w:val="24"/>
          <w:szCs w:val="24"/>
        </w:rPr>
        <w:t>kompiuteriai, 3 vaizdo projektoriai. Ši įranga naudojama renginių, mokytojų posėdžių, seminarų metu. Informacijos ir komunikacijos technologijos turi padėti mokiniui tenkinti ugdymo poreikius ir gauti norimas žinias. Informacinis raštingumas tampa neatsiejama kiekvieno piliečio lavinimo dalimi. Svarbu šiuolaikinės informacines technologijas paversti efektyvia priemone, sudarant galimybes visiems įgyti deramą informacinį raštingumą.</w:t>
      </w:r>
    </w:p>
    <w:p w14:paraId="3116EE57" w14:textId="77777777" w:rsidR="004B2211" w:rsidRPr="00BC2EDD" w:rsidRDefault="004B2211">
      <w:pPr>
        <w:rPr>
          <w:rFonts w:ascii="Times New Roman" w:hAnsi="Times New Roman" w:cs="Times New Roman"/>
          <w:sz w:val="24"/>
          <w:szCs w:val="24"/>
        </w:rPr>
      </w:pPr>
    </w:p>
    <w:p w14:paraId="57C23F4B" w14:textId="77777777" w:rsidR="00F92B69" w:rsidRDefault="004B2211" w:rsidP="004B2211">
      <w:pPr>
        <w:tabs>
          <w:tab w:val="right" w:pos="9540"/>
        </w:tabs>
        <w:spacing w:line="276" w:lineRule="auto"/>
        <w:rPr>
          <w:rFonts w:ascii="Times New Roman" w:hAnsi="Times New Roman" w:cs="Times New Roman"/>
          <w:b/>
          <w:sz w:val="24"/>
          <w:szCs w:val="24"/>
        </w:rPr>
      </w:pPr>
      <w:r w:rsidRPr="00BC2EDD">
        <w:rPr>
          <w:rFonts w:ascii="Times New Roman" w:hAnsi="Times New Roman" w:cs="Times New Roman"/>
          <w:b/>
          <w:sz w:val="24"/>
          <w:szCs w:val="24"/>
        </w:rPr>
        <w:t>IV</w:t>
      </w:r>
      <w:r w:rsidR="00F92B69">
        <w:rPr>
          <w:rFonts w:ascii="Times New Roman" w:hAnsi="Times New Roman" w:cs="Times New Roman"/>
          <w:b/>
          <w:sz w:val="24"/>
          <w:szCs w:val="24"/>
        </w:rPr>
        <w:t xml:space="preserve"> SKYRIUS</w:t>
      </w:r>
    </w:p>
    <w:p w14:paraId="52030938" w14:textId="77777777" w:rsidR="004B2211" w:rsidRPr="00BC2EDD" w:rsidRDefault="004B2211" w:rsidP="004B2211">
      <w:pPr>
        <w:tabs>
          <w:tab w:val="right" w:pos="9540"/>
        </w:tabs>
        <w:spacing w:line="276" w:lineRule="auto"/>
        <w:rPr>
          <w:rFonts w:ascii="Times New Roman" w:hAnsi="Times New Roman" w:cs="Times New Roman"/>
          <w:b/>
          <w:sz w:val="24"/>
          <w:szCs w:val="24"/>
        </w:rPr>
      </w:pPr>
      <w:r w:rsidRPr="00BC2EDD">
        <w:rPr>
          <w:rFonts w:ascii="Times New Roman" w:hAnsi="Times New Roman" w:cs="Times New Roman"/>
          <w:b/>
          <w:sz w:val="24"/>
          <w:szCs w:val="24"/>
        </w:rPr>
        <w:t>VID</w:t>
      </w:r>
      <w:r w:rsidR="00F92B69">
        <w:rPr>
          <w:rFonts w:ascii="Times New Roman" w:hAnsi="Times New Roman" w:cs="Times New Roman"/>
          <w:b/>
          <w:sz w:val="24"/>
          <w:szCs w:val="24"/>
        </w:rPr>
        <w:t xml:space="preserve">AUS SITUACIJOS </w:t>
      </w:r>
      <w:r w:rsidRPr="00BC2EDD">
        <w:rPr>
          <w:rFonts w:ascii="Times New Roman" w:hAnsi="Times New Roman" w:cs="Times New Roman"/>
          <w:b/>
          <w:sz w:val="24"/>
          <w:szCs w:val="24"/>
        </w:rPr>
        <w:t>ANALIZĖ</w:t>
      </w:r>
    </w:p>
    <w:p w14:paraId="5985958A" w14:textId="77777777" w:rsidR="004B2211" w:rsidRPr="00BC2EDD" w:rsidRDefault="004B2211">
      <w:pPr>
        <w:rPr>
          <w:rFonts w:ascii="Times New Roman" w:hAnsi="Times New Roman" w:cs="Times New Roman"/>
          <w:sz w:val="24"/>
          <w:szCs w:val="24"/>
        </w:rPr>
      </w:pPr>
    </w:p>
    <w:p w14:paraId="74C6B40F" w14:textId="77777777" w:rsidR="004B2211" w:rsidRPr="000C7174" w:rsidRDefault="004B2211" w:rsidP="000C7174">
      <w:pPr>
        <w:pStyle w:val="Sraopastraipa"/>
        <w:numPr>
          <w:ilvl w:val="0"/>
          <w:numId w:val="7"/>
        </w:numPr>
        <w:tabs>
          <w:tab w:val="left" w:pos="567"/>
        </w:tabs>
        <w:spacing w:line="276" w:lineRule="auto"/>
        <w:ind w:left="0" w:firstLine="720"/>
        <w:jc w:val="both"/>
        <w:rPr>
          <w:rFonts w:ascii="Times New Roman" w:hAnsi="Times New Roman" w:cs="Times New Roman"/>
          <w:b/>
          <w:sz w:val="24"/>
          <w:szCs w:val="24"/>
        </w:rPr>
      </w:pPr>
      <w:r w:rsidRPr="000C7174">
        <w:rPr>
          <w:rFonts w:ascii="Times New Roman" w:hAnsi="Times New Roman" w:cs="Times New Roman"/>
          <w:b/>
          <w:sz w:val="24"/>
          <w:szCs w:val="24"/>
        </w:rPr>
        <w:t>Teisinė bazė.</w:t>
      </w:r>
    </w:p>
    <w:p w14:paraId="05F696FE" w14:textId="77777777" w:rsidR="004B2211" w:rsidRPr="00CA6401" w:rsidRDefault="00CA6401" w:rsidP="00CA6401">
      <w:pPr>
        <w:tabs>
          <w:tab w:val="left" w:pos="567"/>
          <w:tab w:val="right" w:pos="954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B2211" w:rsidRPr="00CA6401">
        <w:rPr>
          <w:rFonts w:ascii="Times New Roman" w:hAnsi="Times New Roman" w:cs="Times New Roman"/>
          <w:sz w:val="24"/>
          <w:szCs w:val="24"/>
        </w:rPr>
        <w:t>Mokykla savo veiklą organizuoja vadovaudamasi Lietuvos Respublikos įs</w:t>
      </w:r>
      <w:r w:rsidR="00455C7C">
        <w:rPr>
          <w:rFonts w:ascii="Times New Roman" w:hAnsi="Times New Roman" w:cs="Times New Roman"/>
          <w:sz w:val="24"/>
          <w:szCs w:val="24"/>
        </w:rPr>
        <w:t xml:space="preserve">tatymais, LR Švietimo įstatymu, LR neformalaus suaugusiųjų švietimo įstatymu, </w:t>
      </w:r>
      <w:r w:rsidR="00C466AB" w:rsidRPr="00CA6401">
        <w:rPr>
          <w:rFonts w:ascii="Times New Roman" w:hAnsi="Times New Roman" w:cs="Times New Roman"/>
          <w:sz w:val="24"/>
          <w:szCs w:val="24"/>
        </w:rPr>
        <w:t xml:space="preserve">LR Jaunimo politikos pagrindų įstatymu, </w:t>
      </w:r>
      <w:r w:rsidR="00E83373" w:rsidRPr="00CA6401">
        <w:rPr>
          <w:rFonts w:ascii="Times New Roman" w:hAnsi="Times New Roman" w:cs="Times New Roman"/>
          <w:sz w:val="24"/>
          <w:szCs w:val="24"/>
        </w:rPr>
        <w:t xml:space="preserve">Socialinių paslaugų katalogu, </w:t>
      </w:r>
      <w:r w:rsidR="004B2211" w:rsidRPr="00CA6401">
        <w:rPr>
          <w:rFonts w:ascii="Times New Roman" w:hAnsi="Times New Roman" w:cs="Times New Roman"/>
          <w:sz w:val="24"/>
          <w:szCs w:val="24"/>
        </w:rPr>
        <w:t xml:space="preserve">Neformaliojo vaikų švietimo koncepcija, </w:t>
      </w:r>
      <w:r w:rsidRPr="00CA6401">
        <w:rPr>
          <w:rFonts w:ascii="Times New Roman" w:hAnsi="Times New Roman" w:cs="Times New Roman"/>
          <w:sz w:val="24"/>
          <w:szCs w:val="24"/>
        </w:rPr>
        <w:t xml:space="preserve">Neformaliojo vaikų švietimo ir jo teikėjų veiklos kokybės užtikrinimo metodika, </w:t>
      </w:r>
      <w:r w:rsidR="004B2211" w:rsidRPr="00CA6401">
        <w:rPr>
          <w:rFonts w:ascii="Times New Roman" w:hAnsi="Times New Roman" w:cs="Times New Roman"/>
          <w:sz w:val="24"/>
          <w:szCs w:val="24"/>
        </w:rPr>
        <w:t>Joniškio rajono savivaldybės tarybos sprendimais, mero potvarkiais, administracijos direktoriaus įsakymais</w:t>
      </w:r>
      <w:r w:rsidR="009F65AA" w:rsidRPr="00CA6401">
        <w:rPr>
          <w:rFonts w:ascii="Times New Roman" w:hAnsi="Times New Roman" w:cs="Times New Roman"/>
          <w:sz w:val="24"/>
          <w:szCs w:val="24"/>
        </w:rPr>
        <w:t>, mokyklos nuostatais ir kt. teisės aktais.</w:t>
      </w:r>
      <w:r w:rsidR="004B2211" w:rsidRPr="00CA6401">
        <w:rPr>
          <w:rFonts w:ascii="Times New Roman" w:hAnsi="Times New Roman" w:cs="Times New Roman"/>
          <w:sz w:val="24"/>
          <w:szCs w:val="24"/>
        </w:rPr>
        <w:t xml:space="preserve"> </w:t>
      </w:r>
    </w:p>
    <w:p w14:paraId="600B4558" w14:textId="77777777" w:rsidR="004B2211" w:rsidRPr="000C7174" w:rsidRDefault="004B2211" w:rsidP="000C7174">
      <w:pPr>
        <w:pStyle w:val="Sraopastraipa"/>
        <w:numPr>
          <w:ilvl w:val="0"/>
          <w:numId w:val="7"/>
        </w:numPr>
        <w:tabs>
          <w:tab w:val="left" w:pos="567"/>
        </w:tabs>
        <w:spacing w:line="276" w:lineRule="auto"/>
        <w:ind w:left="0" w:firstLine="720"/>
        <w:jc w:val="both"/>
        <w:rPr>
          <w:rFonts w:ascii="Times New Roman" w:hAnsi="Times New Roman" w:cs="Times New Roman"/>
          <w:b/>
          <w:sz w:val="24"/>
          <w:szCs w:val="24"/>
        </w:rPr>
      </w:pPr>
      <w:r w:rsidRPr="000C7174">
        <w:rPr>
          <w:rFonts w:ascii="Times New Roman" w:hAnsi="Times New Roman" w:cs="Times New Roman"/>
          <w:b/>
          <w:sz w:val="24"/>
          <w:szCs w:val="24"/>
        </w:rPr>
        <w:t>Organizacinė struktūra.</w:t>
      </w:r>
    </w:p>
    <w:p w14:paraId="2B702E37" w14:textId="77777777" w:rsidR="009F65AA" w:rsidRPr="000C7174" w:rsidRDefault="009F65AA" w:rsidP="000C7174">
      <w:pPr>
        <w:pStyle w:val="Sraopastraipa"/>
        <w:tabs>
          <w:tab w:val="left" w:pos="567"/>
          <w:tab w:val="right" w:pos="9540"/>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Mokyklos administraciją sudaro: direktorius, direktoriaus pavaduotojas ugdymui, direktoriaus pavaduotojas užklasinei veiklai, vyr. buhalterė, sekretorė.</w:t>
      </w:r>
    </w:p>
    <w:p w14:paraId="09A9C761" w14:textId="77777777" w:rsidR="009F65AA" w:rsidRPr="000C7174" w:rsidRDefault="009F65AA" w:rsidP="000C7174">
      <w:pPr>
        <w:pStyle w:val="Sraopastraipa"/>
        <w:tabs>
          <w:tab w:val="left" w:pos="567"/>
          <w:tab w:val="right" w:pos="9540"/>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 xml:space="preserve">Mokykloje veikia šios savivaldos institucijos: Mokyklos taryba, </w:t>
      </w:r>
      <w:r w:rsidR="00534885" w:rsidRPr="000C7174">
        <w:rPr>
          <w:rFonts w:ascii="Times New Roman" w:hAnsi="Times New Roman" w:cs="Times New Roman"/>
          <w:sz w:val="24"/>
          <w:szCs w:val="24"/>
        </w:rPr>
        <w:t xml:space="preserve">Profesinė sąjunga, </w:t>
      </w:r>
      <w:r w:rsidRPr="000C7174">
        <w:rPr>
          <w:rFonts w:ascii="Times New Roman" w:hAnsi="Times New Roman" w:cs="Times New Roman"/>
          <w:sz w:val="24"/>
          <w:szCs w:val="24"/>
        </w:rPr>
        <w:t>Mokytojų taryba, metodin</w:t>
      </w:r>
      <w:r w:rsidR="00E51D6E" w:rsidRPr="000C7174">
        <w:rPr>
          <w:rFonts w:ascii="Times New Roman" w:hAnsi="Times New Roman" w:cs="Times New Roman"/>
          <w:sz w:val="24"/>
          <w:szCs w:val="24"/>
        </w:rPr>
        <w:t>iai</w:t>
      </w:r>
      <w:r w:rsidRPr="000C7174">
        <w:rPr>
          <w:rFonts w:ascii="Times New Roman" w:hAnsi="Times New Roman" w:cs="Times New Roman"/>
          <w:sz w:val="24"/>
          <w:szCs w:val="24"/>
        </w:rPr>
        <w:t xml:space="preserve"> </w:t>
      </w:r>
      <w:r w:rsidR="00E51D6E" w:rsidRPr="000C7174">
        <w:rPr>
          <w:rFonts w:ascii="Times New Roman" w:hAnsi="Times New Roman" w:cs="Times New Roman"/>
          <w:sz w:val="24"/>
          <w:szCs w:val="24"/>
        </w:rPr>
        <w:t>būreliai</w:t>
      </w:r>
      <w:r w:rsidRPr="000C7174">
        <w:rPr>
          <w:rFonts w:ascii="Times New Roman" w:hAnsi="Times New Roman" w:cs="Times New Roman"/>
          <w:sz w:val="24"/>
          <w:szCs w:val="24"/>
        </w:rPr>
        <w:t xml:space="preserve">. </w:t>
      </w:r>
    </w:p>
    <w:p w14:paraId="51528E15" w14:textId="77777777" w:rsidR="004B2211" w:rsidRPr="000C7174" w:rsidRDefault="004B2211" w:rsidP="000C7174">
      <w:pPr>
        <w:pStyle w:val="Sraopastraipa"/>
        <w:numPr>
          <w:ilvl w:val="0"/>
          <w:numId w:val="7"/>
        </w:numPr>
        <w:tabs>
          <w:tab w:val="left" w:pos="567"/>
        </w:tabs>
        <w:spacing w:line="276" w:lineRule="auto"/>
        <w:ind w:left="0" w:firstLine="720"/>
        <w:jc w:val="both"/>
        <w:rPr>
          <w:rFonts w:ascii="Times New Roman" w:hAnsi="Times New Roman" w:cs="Times New Roman"/>
          <w:b/>
          <w:sz w:val="24"/>
          <w:szCs w:val="24"/>
        </w:rPr>
      </w:pPr>
      <w:r w:rsidRPr="000C7174">
        <w:rPr>
          <w:rFonts w:ascii="Times New Roman" w:hAnsi="Times New Roman" w:cs="Times New Roman"/>
          <w:b/>
          <w:sz w:val="24"/>
          <w:szCs w:val="24"/>
        </w:rPr>
        <w:t>Žmogiškieji ištekliai.</w:t>
      </w:r>
    </w:p>
    <w:p w14:paraId="67219E28" w14:textId="77777777" w:rsidR="003E492B" w:rsidRPr="000C7174" w:rsidRDefault="004B2211" w:rsidP="000C7174">
      <w:pPr>
        <w:pStyle w:val="Sraopastraipa"/>
        <w:tabs>
          <w:tab w:val="left" w:pos="567"/>
          <w:tab w:val="right" w:pos="9540"/>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 xml:space="preserve">Mokykloje dirba </w:t>
      </w:r>
      <w:r w:rsidR="003E492B" w:rsidRPr="000C7174">
        <w:rPr>
          <w:rFonts w:ascii="Times New Roman" w:hAnsi="Times New Roman" w:cs="Times New Roman"/>
          <w:sz w:val="24"/>
          <w:szCs w:val="24"/>
        </w:rPr>
        <w:t xml:space="preserve">13 nepedagoginių darbuotojų ir </w:t>
      </w:r>
      <w:r w:rsidRPr="000C7174">
        <w:rPr>
          <w:rFonts w:ascii="Times New Roman" w:hAnsi="Times New Roman" w:cs="Times New Roman"/>
          <w:sz w:val="24"/>
          <w:szCs w:val="24"/>
        </w:rPr>
        <w:t xml:space="preserve">30 </w:t>
      </w:r>
      <w:r w:rsidR="009F65AA" w:rsidRPr="000C7174">
        <w:rPr>
          <w:rFonts w:ascii="Times New Roman" w:hAnsi="Times New Roman" w:cs="Times New Roman"/>
          <w:sz w:val="24"/>
          <w:szCs w:val="24"/>
        </w:rPr>
        <w:t>pedagogų</w:t>
      </w:r>
      <w:r w:rsidRPr="000C7174">
        <w:rPr>
          <w:rFonts w:ascii="Times New Roman" w:hAnsi="Times New Roman" w:cs="Times New Roman"/>
          <w:sz w:val="24"/>
          <w:szCs w:val="24"/>
        </w:rPr>
        <w:t xml:space="preserve">, iš jų: 1 mokytojas ekspertas, </w:t>
      </w:r>
      <w:r w:rsidR="003E492B" w:rsidRPr="000C7174">
        <w:rPr>
          <w:rFonts w:ascii="Times New Roman" w:hAnsi="Times New Roman" w:cs="Times New Roman"/>
          <w:sz w:val="24"/>
          <w:szCs w:val="24"/>
        </w:rPr>
        <w:t>6</w:t>
      </w:r>
      <w:r w:rsidRPr="000C7174">
        <w:rPr>
          <w:rFonts w:ascii="Times New Roman" w:hAnsi="Times New Roman" w:cs="Times New Roman"/>
          <w:sz w:val="24"/>
          <w:szCs w:val="24"/>
        </w:rPr>
        <w:t xml:space="preserve"> mokytojai metodininkai,</w:t>
      </w:r>
      <w:r w:rsidR="003E492B" w:rsidRPr="000C7174">
        <w:rPr>
          <w:rFonts w:ascii="Times New Roman" w:hAnsi="Times New Roman" w:cs="Times New Roman"/>
          <w:sz w:val="24"/>
          <w:szCs w:val="24"/>
        </w:rPr>
        <w:t xml:space="preserve"> </w:t>
      </w:r>
      <w:r w:rsidRPr="000C7174">
        <w:rPr>
          <w:rFonts w:ascii="Times New Roman" w:hAnsi="Times New Roman" w:cs="Times New Roman"/>
          <w:sz w:val="24"/>
          <w:szCs w:val="24"/>
        </w:rPr>
        <w:t>1</w:t>
      </w:r>
      <w:r w:rsidR="003E492B" w:rsidRPr="000C7174">
        <w:rPr>
          <w:rFonts w:ascii="Times New Roman" w:hAnsi="Times New Roman" w:cs="Times New Roman"/>
          <w:sz w:val="24"/>
          <w:szCs w:val="24"/>
        </w:rPr>
        <w:t>9</w:t>
      </w:r>
      <w:r w:rsidRPr="000C7174">
        <w:rPr>
          <w:rFonts w:ascii="Times New Roman" w:hAnsi="Times New Roman" w:cs="Times New Roman"/>
          <w:sz w:val="24"/>
          <w:szCs w:val="24"/>
        </w:rPr>
        <w:t xml:space="preserve"> vyresni</w:t>
      </w:r>
      <w:r w:rsidR="00F92B69">
        <w:rPr>
          <w:rFonts w:ascii="Times New Roman" w:hAnsi="Times New Roman" w:cs="Times New Roman"/>
          <w:sz w:val="24"/>
          <w:szCs w:val="24"/>
        </w:rPr>
        <w:t>ųjų</w:t>
      </w:r>
      <w:r w:rsidRPr="000C7174">
        <w:rPr>
          <w:rFonts w:ascii="Times New Roman" w:hAnsi="Times New Roman" w:cs="Times New Roman"/>
          <w:sz w:val="24"/>
          <w:szCs w:val="24"/>
        </w:rPr>
        <w:t xml:space="preserve"> mokytoj</w:t>
      </w:r>
      <w:r w:rsidR="00F92B69">
        <w:rPr>
          <w:rFonts w:ascii="Times New Roman" w:hAnsi="Times New Roman" w:cs="Times New Roman"/>
          <w:sz w:val="24"/>
          <w:szCs w:val="24"/>
        </w:rPr>
        <w:t>ų</w:t>
      </w:r>
      <w:r w:rsidRPr="000C7174">
        <w:rPr>
          <w:rFonts w:ascii="Times New Roman" w:hAnsi="Times New Roman" w:cs="Times New Roman"/>
          <w:sz w:val="24"/>
          <w:szCs w:val="24"/>
        </w:rPr>
        <w:t xml:space="preserve">, 4 mokytojai. </w:t>
      </w:r>
      <w:r w:rsidR="003E492B" w:rsidRPr="000C7174">
        <w:rPr>
          <w:rFonts w:ascii="Times New Roman" w:hAnsi="Times New Roman" w:cs="Times New Roman"/>
          <w:sz w:val="24"/>
          <w:szCs w:val="24"/>
        </w:rPr>
        <w:t>Neatestuotų mokytojų nėra. Aukštąjį išsilavinimą turi</w:t>
      </w:r>
      <w:r w:rsidR="00861BC6" w:rsidRPr="000C7174">
        <w:rPr>
          <w:rFonts w:ascii="Times New Roman" w:hAnsi="Times New Roman" w:cs="Times New Roman"/>
          <w:sz w:val="24"/>
          <w:szCs w:val="24"/>
        </w:rPr>
        <w:t xml:space="preserve"> 23</w:t>
      </w:r>
      <w:r w:rsidR="003E492B" w:rsidRPr="000C7174">
        <w:rPr>
          <w:rFonts w:ascii="Times New Roman" w:hAnsi="Times New Roman" w:cs="Times New Roman"/>
          <w:sz w:val="24"/>
          <w:szCs w:val="24"/>
        </w:rPr>
        <w:t xml:space="preserve"> </w:t>
      </w:r>
      <w:r w:rsidR="00861BC6" w:rsidRPr="000C7174">
        <w:rPr>
          <w:rFonts w:ascii="Times New Roman" w:hAnsi="Times New Roman" w:cs="Times New Roman"/>
          <w:sz w:val="24"/>
          <w:szCs w:val="24"/>
        </w:rPr>
        <w:t>pedagogai</w:t>
      </w:r>
      <w:r w:rsidR="003E492B" w:rsidRPr="000C7174">
        <w:rPr>
          <w:rFonts w:ascii="Times New Roman" w:hAnsi="Times New Roman" w:cs="Times New Roman"/>
          <w:sz w:val="24"/>
          <w:szCs w:val="24"/>
        </w:rPr>
        <w:t>, aukštesnįjį išsilavinimą –</w:t>
      </w:r>
      <w:r w:rsidR="00861BC6" w:rsidRPr="000C7174">
        <w:rPr>
          <w:rFonts w:ascii="Times New Roman" w:hAnsi="Times New Roman" w:cs="Times New Roman"/>
          <w:sz w:val="24"/>
          <w:szCs w:val="24"/>
        </w:rPr>
        <w:t xml:space="preserve"> 7 pedagogai</w:t>
      </w:r>
      <w:r w:rsidR="003E492B" w:rsidRPr="000C7174">
        <w:rPr>
          <w:rFonts w:ascii="Times New Roman" w:hAnsi="Times New Roman" w:cs="Times New Roman"/>
          <w:sz w:val="24"/>
          <w:szCs w:val="24"/>
        </w:rPr>
        <w:t xml:space="preserve">. </w:t>
      </w:r>
    </w:p>
    <w:p w14:paraId="0FBD5F44" w14:textId="77777777" w:rsidR="004B2211" w:rsidRPr="000C7174" w:rsidRDefault="003E492B" w:rsidP="000C7174">
      <w:pPr>
        <w:pStyle w:val="Sraopastraipa"/>
        <w:tabs>
          <w:tab w:val="left" w:pos="567"/>
          <w:tab w:val="right" w:pos="9540"/>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Mokytojų pedagoginio darbo stažo vidurkis –</w:t>
      </w:r>
      <w:r w:rsidR="00EC3846" w:rsidRPr="000C7174">
        <w:rPr>
          <w:rFonts w:ascii="Times New Roman" w:hAnsi="Times New Roman" w:cs="Times New Roman"/>
          <w:sz w:val="24"/>
          <w:szCs w:val="24"/>
        </w:rPr>
        <w:t xml:space="preserve"> 26 </w:t>
      </w:r>
      <w:r w:rsidRPr="000C7174">
        <w:rPr>
          <w:rFonts w:ascii="Times New Roman" w:hAnsi="Times New Roman" w:cs="Times New Roman"/>
          <w:sz w:val="24"/>
          <w:szCs w:val="24"/>
        </w:rPr>
        <w:t>metai, amžiaus vidurkis –</w:t>
      </w:r>
      <w:r w:rsidR="00861BC6" w:rsidRPr="000C7174">
        <w:rPr>
          <w:rFonts w:ascii="Times New Roman" w:hAnsi="Times New Roman" w:cs="Times New Roman"/>
          <w:sz w:val="24"/>
          <w:szCs w:val="24"/>
        </w:rPr>
        <w:t xml:space="preserve"> 51 </w:t>
      </w:r>
      <w:r w:rsidRPr="000C7174">
        <w:rPr>
          <w:rFonts w:ascii="Times New Roman" w:hAnsi="Times New Roman" w:cs="Times New Roman"/>
          <w:sz w:val="24"/>
          <w:szCs w:val="24"/>
        </w:rPr>
        <w:t>metai.</w:t>
      </w:r>
    </w:p>
    <w:p w14:paraId="6EFC7B68" w14:textId="77777777" w:rsidR="004B2211" w:rsidRPr="000C7174" w:rsidRDefault="004B2211" w:rsidP="000C7174">
      <w:pPr>
        <w:pStyle w:val="Sraopastraipa"/>
        <w:numPr>
          <w:ilvl w:val="0"/>
          <w:numId w:val="7"/>
        </w:numPr>
        <w:tabs>
          <w:tab w:val="left" w:pos="567"/>
        </w:tabs>
        <w:spacing w:line="276" w:lineRule="auto"/>
        <w:ind w:left="0" w:firstLine="720"/>
        <w:jc w:val="both"/>
        <w:rPr>
          <w:rFonts w:ascii="Times New Roman" w:hAnsi="Times New Roman" w:cs="Times New Roman"/>
          <w:b/>
          <w:sz w:val="24"/>
          <w:szCs w:val="24"/>
        </w:rPr>
      </w:pPr>
      <w:r w:rsidRPr="000C7174">
        <w:rPr>
          <w:rFonts w:ascii="Times New Roman" w:hAnsi="Times New Roman" w:cs="Times New Roman"/>
          <w:b/>
          <w:sz w:val="24"/>
          <w:szCs w:val="24"/>
        </w:rPr>
        <w:t>Finansiniai ir materialiniai ištekliai.</w:t>
      </w:r>
    </w:p>
    <w:p w14:paraId="67173E76" w14:textId="77777777" w:rsidR="00F00968" w:rsidRPr="000C7174" w:rsidRDefault="00F00968" w:rsidP="000C7174">
      <w:pPr>
        <w:pStyle w:val="Sraopastraipa"/>
        <w:tabs>
          <w:tab w:val="left" w:pos="567"/>
          <w:tab w:val="right" w:pos="9540"/>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lastRenderedPageBreak/>
        <w:t>Pagrindiniai Joniškio Algimanto Raudonikio meno mokyklos lėšų šaltiniai:</w:t>
      </w:r>
    </w:p>
    <w:p w14:paraId="01C43479" w14:textId="77777777" w:rsidR="00F00968" w:rsidRPr="000C7174" w:rsidRDefault="00F00968" w:rsidP="000C7174">
      <w:pPr>
        <w:pStyle w:val="Sraopastraipa"/>
        <w:numPr>
          <w:ilvl w:val="0"/>
          <w:numId w:val="9"/>
        </w:numPr>
        <w:tabs>
          <w:tab w:val="left" w:pos="567"/>
          <w:tab w:val="right" w:pos="9540"/>
        </w:tabs>
        <w:spacing w:line="276" w:lineRule="auto"/>
        <w:jc w:val="both"/>
        <w:rPr>
          <w:rFonts w:ascii="Times New Roman" w:hAnsi="Times New Roman" w:cs="Times New Roman"/>
          <w:sz w:val="24"/>
          <w:szCs w:val="24"/>
        </w:rPr>
      </w:pPr>
      <w:r w:rsidRPr="000C7174">
        <w:rPr>
          <w:rFonts w:ascii="Times New Roman" w:hAnsi="Times New Roman" w:cs="Times New Roman"/>
          <w:sz w:val="24"/>
          <w:szCs w:val="24"/>
        </w:rPr>
        <w:t>Mokinio krepšelio lėšos neformalia</w:t>
      </w:r>
      <w:r w:rsidR="00F92B69">
        <w:rPr>
          <w:rFonts w:ascii="Times New Roman" w:hAnsi="Times New Roman" w:cs="Times New Roman"/>
          <w:sz w:val="24"/>
          <w:szCs w:val="24"/>
        </w:rPr>
        <w:t>ja</w:t>
      </w:r>
      <w:r w:rsidRPr="000C7174">
        <w:rPr>
          <w:rFonts w:ascii="Times New Roman" w:hAnsi="Times New Roman" w:cs="Times New Roman"/>
          <w:sz w:val="24"/>
          <w:szCs w:val="24"/>
        </w:rPr>
        <w:t>m švietimui.</w:t>
      </w:r>
    </w:p>
    <w:p w14:paraId="5F1DC63E" w14:textId="77777777" w:rsidR="00F00968" w:rsidRPr="000C7174" w:rsidRDefault="00F00968" w:rsidP="000C7174">
      <w:pPr>
        <w:pStyle w:val="Sraopastraipa"/>
        <w:numPr>
          <w:ilvl w:val="0"/>
          <w:numId w:val="9"/>
        </w:numPr>
        <w:tabs>
          <w:tab w:val="left" w:pos="567"/>
          <w:tab w:val="right" w:pos="9540"/>
        </w:tabs>
        <w:spacing w:line="276" w:lineRule="auto"/>
        <w:jc w:val="both"/>
        <w:rPr>
          <w:rFonts w:ascii="Times New Roman" w:hAnsi="Times New Roman" w:cs="Times New Roman"/>
          <w:sz w:val="24"/>
          <w:szCs w:val="24"/>
        </w:rPr>
      </w:pPr>
      <w:r w:rsidRPr="000C7174">
        <w:rPr>
          <w:rFonts w:ascii="Times New Roman" w:hAnsi="Times New Roman" w:cs="Times New Roman"/>
          <w:sz w:val="24"/>
          <w:szCs w:val="24"/>
        </w:rPr>
        <w:t>Savivaldybės biudžeto lėšos.</w:t>
      </w:r>
    </w:p>
    <w:p w14:paraId="144B32E3" w14:textId="77777777" w:rsidR="00F00968" w:rsidRPr="000C7174" w:rsidRDefault="00F00968" w:rsidP="000C7174">
      <w:pPr>
        <w:pStyle w:val="Sraopastraipa"/>
        <w:numPr>
          <w:ilvl w:val="0"/>
          <w:numId w:val="9"/>
        </w:numPr>
        <w:tabs>
          <w:tab w:val="left" w:pos="567"/>
          <w:tab w:val="right" w:pos="9540"/>
        </w:tabs>
        <w:spacing w:line="276" w:lineRule="auto"/>
        <w:jc w:val="both"/>
        <w:rPr>
          <w:rFonts w:ascii="Times New Roman" w:hAnsi="Times New Roman" w:cs="Times New Roman"/>
          <w:sz w:val="24"/>
          <w:szCs w:val="24"/>
        </w:rPr>
      </w:pPr>
      <w:r w:rsidRPr="000C7174">
        <w:rPr>
          <w:rFonts w:ascii="Times New Roman" w:hAnsi="Times New Roman" w:cs="Times New Roman"/>
          <w:sz w:val="24"/>
          <w:szCs w:val="24"/>
        </w:rPr>
        <w:t>Labdaros, rėmėjų lėšos.</w:t>
      </w:r>
    </w:p>
    <w:p w14:paraId="23EBEA56" w14:textId="77777777" w:rsidR="00534885" w:rsidRPr="000C7174" w:rsidRDefault="00534885" w:rsidP="000C7174">
      <w:pPr>
        <w:pStyle w:val="Sraopastraipa"/>
        <w:numPr>
          <w:ilvl w:val="0"/>
          <w:numId w:val="9"/>
        </w:numPr>
        <w:tabs>
          <w:tab w:val="left" w:pos="567"/>
          <w:tab w:val="right" w:pos="9540"/>
        </w:tabs>
        <w:spacing w:line="276" w:lineRule="auto"/>
        <w:jc w:val="both"/>
        <w:rPr>
          <w:rFonts w:ascii="Times New Roman" w:hAnsi="Times New Roman" w:cs="Times New Roman"/>
          <w:sz w:val="24"/>
          <w:szCs w:val="24"/>
        </w:rPr>
      </w:pPr>
      <w:r w:rsidRPr="000C7174">
        <w:rPr>
          <w:rFonts w:ascii="Times New Roman" w:hAnsi="Times New Roman" w:cs="Times New Roman"/>
          <w:sz w:val="24"/>
          <w:szCs w:val="24"/>
        </w:rPr>
        <w:t>Biudžetinės įstaigos pajamos (mokestis už mokslą, pajamos už atsitiktines paslaugas).</w:t>
      </w:r>
    </w:p>
    <w:p w14:paraId="2C899DBD" w14:textId="77777777" w:rsidR="00EC3846" w:rsidRDefault="00534885" w:rsidP="000C7174">
      <w:pPr>
        <w:pStyle w:val="Sraopastraipa"/>
        <w:numPr>
          <w:ilvl w:val="0"/>
          <w:numId w:val="9"/>
        </w:numPr>
        <w:tabs>
          <w:tab w:val="left" w:pos="567"/>
          <w:tab w:val="right" w:pos="9540"/>
        </w:tabs>
        <w:spacing w:line="276" w:lineRule="auto"/>
        <w:jc w:val="both"/>
        <w:rPr>
          <w:rFonts w:ascii="Times New Roman" w:hAnsi="Times New Roman" w:cs="Times New Roman"/>
          <w:sz w:val="24"/>
          <w:szCs w:val="24"/>
        </w:rPr>
      </w:pPr>
      <w:r w:rsidRPr="000C7174">
        <w:rPr>
          <w:rFonts w:ascii="Times New Roman" w:hAnsi="Times New Roman" w:cs="Times New Roman"/>
          <w:sz w:val="24"/>
          <w:szCs w:val="24"/>
        </w:rPr>
        <w:t>Projektinės lėšos.</w:t>
      </w:r>
    </w:p>
    <w:p w14:paraId="367533DA" w14:textId="77777777" w:rsidR="00F00968" w:rsidRPr="000C7174" w:rsidRDefault="00F00968" w:rsidP="000C7174">
      <w:pPr>
        <w:pStyle w:val="Sraopastraipa"/>
        <w:numPr>
          <w:ilvl w:val="0"/>
          <w:numId w:val="7"/>
        </w:numPr>
        <w:tabs>
          <w:tab w:val="left" w:pos="567"/>
        </w:tabs>
        <w:spacing w:line="276" w:lineRule="auto"/>
        <w:ind w:left="0" w:firstLine="720"/>
        <w:jc w:val="both"/>
        <w:rPr>
          <w:rFonts w:ascii="Times New Roman" w:hAnsi="Times New Roman" w:cs="Times New Roman"/>
          <w:b/>
          <w:sz w:val="24"/>
          <w:szCs w:val="24"/>
        </w:rPr>
      </w:pPr>
      <w:r w:rsidRPr="000C7174">
        <w:rPr>
          <w:rFonts w:ascii="Times New Roman" w:hAnsi="Times New Roman" w:cs="Times New Roman"/>
          <w:b/>
          <w:sz w:val="24"/>
          <w:szCs w:val="24"/>
        </w:rPr>
        <w:t>Planavimo sistema</w:t>
      </w:r>
    </w:p>
    <w:p w14:paraId="49530404" w14:textId="77777777" w:rsidR="00F00968" w:rsidRPr="000C7174" w:rsidRDefault="00F00968" w:rsidP="000C7174">
      <w:pPr>
        <w:pStyle w:val="Sraopastraipa"/>
        <w:tabs>
          <w:tab w:val="left" w:pos="567"/>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 xml:space="preserve">Planavimo struktūrą sudaro: mokyklos strateginis veiklos planas, metinis veiklos planas, mokyklos ugdymo planas, ugdymo turinio planai ir programos, </w:t>
      </w:r>
      <w:r w:rsidRPr="006635B9">
        <w:rPr>
          <w:rFonts w:ascii="Times New Roman" w:hAnsi="Times New Roman" w:cs="Times New Roman"/>
          <w:sz w:val="24"/>
          <w:szCs w:val="24"/>
        </w:rPr>
        <w:t xml:space="preserve">metodinių </w:t>
      </w:r>
      <w:r w:rsidR="00E44A75">
        <w:rPr>
          <w:rFonts w:ascii="Times New Roman" w:hAnsi="Times New Roman" w:cs="Times New Roman"/>
          <w:sz w:val="24"/>
          <w:szCs w:val="24"/>
        </w:rPr>
        <w:t xml:space="preserve">būrelių </w:t>
      </w:r>
      <w:r w:rsidRPr="006635B9">
        <w:rPr>
          <w:rFonts w:ascii="Times New Roman" w:hAnsi="Times New Roman" w:cs="Times New Roman"/>
          <w:sz w:val="24"/>
          <w:szCs w:val="24"/>
        </w:rPr>
        <w:t>planai</w:t>
      </w:r>
      <w:r w:rsidRPr="000C7174">
        <w:rPr>
          <w:rFonts w:ascii="Times New Roman" w:hAnsi="Times New Roman" w:cs="Times New Roman"/>
          <w:sz w:val="24"/>
          <w:szCs w:val="24"/>
        </w:rPr>
        <w:t>, mokytojų atestacijos perspektyvinė programa, Mokyklos tarybos planai. Planams sukurti sudaromos darbo grupės (ugdymo planui, strateginiam planui, metinės veiklos planui), o atskirais atvejais pasiūlymai ir idėjos planams teikiami įvairių susirinkimų ir pasitarimų metu. Planai ir programos derinami, siekiama dermės tarp įvairių planų tikslų ir uždavinių.</w:t>
      </w:r>
    </w:p>
    <w:p w14:paraId="10CDF4C8" w14:textId="77777777" w:rsidR="004B2211" w:rsidRPr="000C7174" w:rsidRDefault="004B2211" w:rsidP="000C7174">
      <w:pPr>
        <w:pStyle w:val="Sraopastraipa"/>
        <w:numPr>
          <w:ilvl w:val="0"/>
          <w:numId w:val="7"/>
        </w:numPr>
        <w:tabs>
          <w:tab w:val="left" w:pos="567"/>
        </w:tabs>
        <w:spacing w:line="276" w:lineRule="auto"/>
        <w:ind w:left="0" w:firstLine="720"/>
        <w:jc w:val="both"/>
        <w:rPr>
          <w:rFonts w:ascii="Times New Roman" w:hAnsi="Times New Roman" w:cs="Times New Roman"/>
          <w:b/>
          <w:sz w:val="24"/>
          <w:szCs w:val="24"/>
        </w:rPr>
      </w:pPr>
      <w:r w:rsidRPr="000C7174">
        <w:rPr>
          <w:rFonts w:ascii="Times New Roman" w:hAnsi="Times New Roman" w:cs="Times New Roman"/>
          <w:b/>
          <w:sz w:val="24"/>
          <w:szCs w:val="24"/>
        </w:rPr>
        <w:t>Apskaitos sistema.</w:t>
      </w:r>
    </w:p>
    <w:p w14:paraId="483462A4" w14:textId="77777777" w:rsidR="004B2211" w:rsidRPr="000C7174" w:rsidRDefault="00935CF9" w:rsidP="000C7174">
      <w:pPr>
        <w:pStyle w:val="Sraopastraipa"/>
        <w:tabs>
          <w:tab w:val="left" w:pos="567"/>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 xml:space="preserve">Apskaita vedama pagal biudžetinių įstaigų buhalterinės apskaitos organizavimo taisykles, patvirtintas LR Finansų ministro įsakymu. </w:t>
      </w:r>
      <w:r w:rsidR="00EC3846" w:rsidRPr="000C7174">
        <w:rPr>
          <w:rFonts w:ascii="Times New Roman" w:hAnsi="Times New Roman" w:cs="Times New Roman"/>
          <w:sz w:val="24"/>
          <w:szCs w:val="24"/>
        </w:rPr>
        <w:t>Apskaitą vykdo mokyklos vyriausiasis buhalteris.</w:t>
      </w:r>
      <w:r w:rsidRPr="000C7174">
        <w:rPr>
          <w:rFonts w:ascii="Times New Roman" w:hAnsi="Times New Roman" w:cs="Times New Roman"/>
          <w:sz w:val="24"/>
          <w:szCs w:val="24"/>
        </w:rPr>
        <w:t xml:space="preserve"> Mokykla naudoja kompiuterizuotą buhalterinės apskaitos vedimą su tinkama kompiuterine programa</w:t>
      </w:r>
      <w:r w:rsidR="00DF1D90" w:rsidRPr="000C7174">
        <w:rPr>
          <w:rFonts w:ascii="Times New Roman" w:hAnsi="Times New Roman" w:cs="Times New Roman"/>
          <w:sz w:val="24"/>
          <w:szCs w:val="24"/>
        </w:rPr>
        <w:t xml:space="preserve"> „</w:t>
      </w:r>
      <w:r w:rsidRPr="000C7174">
        <w:rPr>
          <w:rFonts w:ascii="Times New Roman" w:hAnsi="Times New Roman" w:cs="Times New Roman"/>
          <w:sz w:val="24"/>
          <w:szCs w:val="24"/>
        </w:rPr>
        <w:t xml:space="preserve"> LABBIS</w:t>
      </w:r>
      <w:r w:rsidR="00DF1D90" w:rsidRPr="000C7174">
        <w:rPr>
          <w:rFonts w:ascii="Times New Roman" w:hAnsi="Times New Roman" w:cs="Times New Roman"/>
          <w:sz w:val="24"/>
          <w:szCs w:val="24"/>
        </w:rPr>
        <w:t>“</w:t>
      </w:r>
      <w:r w:rsidRPr="000C7174">
        <w:rPr>
          <w:rFonts w:ascii="Times New Roman" w:hAnsi="Times New Roman" w:cs="Times New Roman"/>
          <w:sz w:val="24"/>
          <w:szCs w:val="24"/>
        </w:rPr>
        <w:t>.</w:t>
      </w:r>
    </w:p>
    <w:p w14:paraId="1CB8FA15" w14:textId="77777777" w:rsidR="004B2211" w:rsidRPr="000C7174" w:rsidRDefault="004B2211" w:rsidP="000C7174">
      <w:pPr>
        <w:pStyle w:val="Sraopastraipa"/>
        <w:numPr>
          <w:ilvl w:val="0"/>
          <w:numId w:val="7"/>
        </w:numPr>
        <w:tabs>
          <w:tab w:val="left" w:pos="567"/>
        </w:tabs>
        <w:spacing w:line="276" w:lineRule="auto"/>
        <w:ind w:left="0" w:firstLine="720"/>
        <w:jc w:val="both"/>
        <w:rPr>
          <w:rFonts w:ascii="Times New Roman" w:hAnsi="Times New Roman" w:cs="Times New Roman"/>
          <w:b/>
          <w:sz w:val="24"/>
          <w:szCs w:val="24"/>
        </w:rPr>
      </w:pPr>
      <w:r w:rsidRPr="000C7174">
        <w:rPr>
          <w:rFonts w:ascii="Times New Roman" w:hAnsi="Times New Roman" w:cs="Times New Roman"/>
          <w:b/>
          <w:sz w:val="24"/>
          <w:szCs w:val="24"/>
        </w:rPr>
        <w:t>Ryšių sistema.</w:t>
      </w:r>
    </w:p>
    <w:p w14:paraId="7F5EBC8F" w14:textId="77777777" w:rsidR="004B2211" w:rsidRPr="000C7174" w:rsidRDefault="004C14DC" w:rsidP="000C7174">
      <w:pPr>
        <w:pStyle w:val="Sraopastraipa"/>
        <w:tabs>
          <w:tab w:val="left" w:pos="567"/>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 xml:space="preserve">Mokykla, siekdama užtikrinti efektyvią mokyklos veiklos viešinimo sistemą, </w:t>
      </w:r>
      <w:r w:rsidR="00F92B69">
        <w:rPr>
          <w:rFonts w:ascii="Times New Roman" w:hAnsi="Times New Roman" w:cs="Times New Roman"/>
          <w:sz w:val="24"/>
          <w:szCs w:val="24"/>
        </w:rPr>
        <w:t>skelbia</w:t>
      </w:r>
      <w:r w:rsidRPr="000C7174">
        <w:rPr>
          <w:rFonts w:ascii="Times New Roman" w:hAnsi="Times New Roman" w:cs="Times New Roman"/>
          <w:sz w:val="24"/>
          <w:szCs w:val="24"/>
        </w:rPr>
        <w:t xml:space="preserve"> informaciją socialiniuose tinkluose, mokyklos interneto svetainėje </w:t>
      </w:r>
      <w:hyperlink r:id="rId8" w:history="1">
        <w:r w:rsidRPr="000C7174">
          <w:t>www.raudonikis.lt</w:t>
        </w:r>
      </w:hyperlink>
      <w:r w:rsidRPr="000C7174">
        <w:rPr>
          <w:rFonts w:ascii="Times New Roman" w:hAnsi="Times New Roman" w:cs="Times New Roman"/>
          <w:sz w:val="24"/>
          <w:szCs w:val="24"/>
        </w:rPr>
        <w:t xml:space="preserve">, mokyklos informaciniuose stenduose, spaudoje. </w:t>
      </w:r>
    </w:p>
    <w:p w14:paraId="7074BE58" w14:textId="77777777" w:rsidR="004C14DC" w:rsidRPr="000C7174" w:rsidRDefault="004C14DC" w:rsidP="000C7174">
      <w:pPr>
        <w:pStyle w:val="Sraopastraipa"/>
        <w:tabs>
          <w:tab w:val="left" w:pos="567"/>
        </w:tabs>
        <w:spacing w:line="276" w:lineRule="auto"/>
        <w:jc w:val="both"/>
        <w:rPr>
          <w:rFonts w:ascii="Times New Roman" w:hAnsi="Times New Roman" w:cs="Times New Roman"/>
          <w:sz w:val="24"/>
          <w:szCs w:val="24"/>
        </w:rPr>
      </w:pPr>
      <w:r w:rsidRPr="000C7174">
        <w:rPr>
          <w:rFonts w:ascii="Times New Roman" w:hAnsi="Times New Roman" w:cs="Times New Roman"/>
          <w:sz w:val="24"/>
          <w:szCs w:val="24"/>
        </w:rPr>
        <w:t xml:space="preserve">Mokykloje yra </w:t>
      </w:r>
      <w:r w:rsidR="00B54155" w:rsidRPr="000C7174">
        <w:rPr>
          <w:rFonts w:ascii="Times New Roman" w:hAnsi="Times New Roman" w:cs="Times New Roman"/>
          <w:sz w:val="24"/>
          <w:szCs w:val="24"/>
        </w:rPr>
        <w:t>28</w:t>
      </w:r>
      <w:r w:rsidRPr="000C7174">
        <w:rPr>
          <w:rFonts w:ascii="Times New Roman" w:hAnsi="Times New Roman" w:cs="Times New Roman"/>
          <w:sz w:val="24"/>
          <w:szCs w:val="24"/>
        </w:rPr>
        <w:t xml:space="preserve"> kompiuteriai, kurie turi internetinį ryšį.</w:t>
      </w:r>
    </w:p>
    <w:p w14:paraId="49B734AC" w14:textId="77777777" w:rsidR="004B2211" w:rsidRPr="000C7174" w:rsidRDefault="004B2211" w:rsidP="000C7174">
      <w:pPr>
        <w:pStyle w:val="Sraopastraipa"/>
        <w:numPr>
          <w:ilvl w:val="0"/>
          <w:numId w:val="7"/>
        </w:numPr>
        <w:tabs>
          <w:tab w:val="left" w:pos="567"/>
        </w:tabs>
        <w:spacing w:line="276" w:lineRule="auto"/>
        <w:ind w:left="0" w:firstLine="720"/>
        <w:jc w:val="both"/>
        <w:rPr>
          <w:rFonts w:ascii="Times New Roman" w:hAnsi="Times New Roman" w:cs="Times New Roman"/>
          <w:b/>
          <w:sz w:val="24"/>
          <w:szCs w:val="24"/>
        </w:rPr>
      </w:pPr>
      <w:r w:rsidRPr="000C7174">
        <w:rPr>
          <w:rFonts w:ascii="Times New Roman" w:hAnsi="Times New Roman" w:cs="Times New Roman"/>
          <w:b/>
          <w:sz w:val="24"/>
          <w:szCs w:val="24"/>
        </w:rPr>
        <w:t>Įsivertinimo ir kontrolės sistema</w:t>
      </w:r>
    </w:p>
    <w:p w14:paraId="146C8A52" w14:textId="77777777" w:rsidR="00F00968" w:rsidRPr="000C7174" w:rsidRDefault="00F00968" w:rsidP="000C7174">
      <w:pPr>
        <w:pStyle w:val="Sraopastraipa"/>
        <w:tabs>
          <w:tab w:val="left" w:pos="567"/>
        </w:tabs>
        <w:spacing w:line="276" w:lineRule="auto"/>
        <w:ind w:left="0" w:firstLine="720"/>
        <w:jc w:val="both"/>
        <w:rPr>
          <w:rFonts w:ascii="Times New Roman" w:hAnsi="Times New Roman" w:cs="Times New Roman"/>
          <w:sz w:val="24"/>
          <w:szCs w:val="24"/>
        </w:rPr>
      </w:pPr>
      <w:r w:rsidRPr="000C7174">
        <w:rPr>
          <w:rFonts w:ascii="Times New Roman" w:hAnsi="Times New Roman" w:cs="Times New Roman"/>
          <w:sz w:val="24"/>
          <w:szCs w:val="24"/>
        </w:rPr>
        <w:t>Mokyklos veiklą ve</w:t>
      </w:r>
      <w:r w:rsidR="00F92B69">
        <w:rPr>
          <w:rFonts w:ascii="Times New Roman" w:hAnsi="Times New Roman" w:cs="Times New Roman"/>
          <w:sz w:val="24"/>
          <w:szCs w:val="24"/>
        </w:rPr>
        <w:t>rtina direktorius, pavaduotojai</w:t>
      </w:r>
      <w:r w:rsidRPr="000C7174">
        <w:rPr>
          <w:rFonts w:ascii="Times New Roman" w:hAnsi="Times New Roman" w:cs="Times New Roman"/>
          <w:sz w:val="24"/>
          <w:szCs w:val="24"/>
        </w:rPr>
        <w:t xml:space="preserve"> bei metodinių būrelių pirmininkai stebėdami pamokas, dalyvaudami akademiniuose atsiskaitymuose, perklausose, peržiūrose, egzaminuose, koncertuose.</w:t>
      </w:r>
    </w:p>
    <w:p w14:paraId="23032B7B" w14:textId="77777777" w:rsidR="004B2211" w:rsidRDefault="004B2211">
      <w:pPr>
        <w:rPr>
          <w:rFonts w:ascii="Times New Roman" w:hAnsi="Times New Roman" w:cs="Times New Roman"/>
          <w:sz w:val="24"/>
          <w:szCs w:val="24"/>
        </w:rPr>
      </w:pPr>
    </w:p>
    <w:p w14:paraId="4BA7D04B" w14:textId="77777777" w:rsidR="004B2211" w:rsidRPr="00BC2EDD" w:rsidRDefault="004B2211" w:rsidP="004B2211">
      <w:pPr>
        <w:spacing w:line="276" w:lineRule="auto"/>
        <w:rPr>
          <w:rFonts w:ascii="Times New Roman" w:hAnsi="Times New Roman" w:cs="Times New Roman"/>
          <w:b/>
          <w:sz w:val="24"/>
          <w:szCs w:val="24"/>
        </w:rPr>
      </w:pPr>
      <w:r w:rsidRPr="00BC2EDD">
        <w:rPr>
          <w:rFonts w:ascii="Times New Roman" w:hAnsi="Times New Roman" w:cs="Times New Roman"/>
          <w:b/>
          <w:sz w:val="24"/>
          <w:szCs w:val="24"/>
        </w:rPr>
        <w:t>V. MOKYKLOS SITUACIJOS (SSGG) ANALIZĖ</w:t>
      </w:r>
    </w:p>
    <w:p w14:paraId="7FEEB970" w14:textId="77777777" w:rsidR="00335145" w:rsidRPr="00BC2EDD" w:rsidRDefault="00335145" w:rsidP="004B2211">
      <w:pPr>
        <w:spacing w:line="276" w:lineRule="auto"/>
        <w:ind w:firstLine="1080"/>
        <w:rPr>
          <w:rFonts w:ascii="Times New Roman" w:hAnsi="Times New Roman" w:cs="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4364"/>
        <w:gridCol w:w="629"/>
        <w:gridCol w:w="4699"/>
      </w:tblGrid>
      <w:tr w:rsidR="004B2211" w:rsidRPr="00BC2EDD" w14:paraId="041F24A8" w14:textId="77777777" w:rsidTr="00842DE6">
        <w:trPr>
          <w:trHeight w:val="397"/>
        </w:trPr>
        <w:tc>
          <w:tcPr>
            <w:tcW w:w="509" w:type="dxa"/>
            <w:vAlign w:val="center"/>
          </w:tcPr>
          <w:p w14:paraId="044D08FC" w14:textId="77777777" w:rsidR="004B2211" w:rsidRPr="00BC2EDD" w:rsidRDefault="004B2211" w:rsidP="00335145">
            <w:pPr>
              <w:spacing w:line="276" w:lineRule="auto"/>
              <w:rPr>
                <w:rFonts w:ascii="Times New Roman" w:hAnsi="Times New Roman" w:cs="Times New Roman"/>
                <w:b/>
                <w:sz w:val="24"/>
                <w:szCs w:val="24"/>
              </w:rPr>
            </w:pPr>
          </w:p>
        </w:tc>
        <w:tc>
          <w:tcPr>
            <w:tcW w:w="4364" w:type="dxa"/>
            <w:vAlign w:val="center"/>
          </w:tcPr>
          <w:p w14:paraId="1A5E5270" w14:textId="77777777" w:rsidR="004B2211" w:rsidRPr="00BC2EDD" w:rsidRDefault="004B2211" w:rsidP="00335145">
            <w:pPr>
              <w:spacing w:line="276" w:lineRule="auto"/>
              <w:rPr>
                <w:rFonts w:ascii="Times New Roman" w:hAnsi="Times New Roman" w:cs="Times New Roman"/>
                <w:b/>
                <w:sz w:val="24"/>
                <w:szCs w:val="24"/>
              </w:rPr>
            </w:pPr>
            <w:r w:rsidRPr="00BC2EDD">
              <w:rPr>
                <w:rFonts w:ascii="Times New Roman" w:hAnsi="Times New Roman" w:cs="Times New Roman"/>
                <w:b/>
                <w:sz w:val="24"/>
                <w:szCs w:val="24"/>
              </w:rPr>
              <w:t>Stiprybės</w:t>
            </w:r>
          </w:p>
        </w:tc>
        <w:tc>
          <w:tcPr>
            <w:tcW w:w="629" w:type="dxa"/>
            <w:vAlign w:val="center"/>
          </w:tcPr>
          <w:p w14:paraId="2F8D5094" w14:textId="77777777" w:rsidR="004B2211" w:rsidRPr="00BC2EDD" w:rsidRDefault="004B2211" w:rsidP="00335145">
            <w:pPr>
              <w:spacing w:line="276" w:lineRule="auto"/>
              <w:rPr>
                <w:rFonts w:ascii="Times New Roman" w:hAnsi="Times New Roman" w:cs="Times New Roman"/>
                <w:b/>
                <w:sz w:val="24"/>
                <w:szCs w:val="24"/>
              </w:rPr>
            </w:pPr>
          </w:p>
        </w:tc>
        <w:tc>
          <w:tcPr>
            <w:tcW w:w="4699" w:type="dxa"/>
            <w:vAlign w:val="center"/>
          </w:tcPr>
          <w:p w14:paraId="5B5918F4" w14:textId="77777777" w:rsidR="004B2211" w:rsidRPr="00BC2EDD" w:rsidRDefault="004B2211" w:rsidP="00335145">
            <w:pPr>
              <w:spacing w:line="276" w:lineRule="auto"/>
              <w:rPr>
                <w:rFonts w:ascii="Times New Roman" w:hAnsi="Times New Roman" w:cs="Times New Roman"/>
                <w:b/>
                <w:sz w:val="24"/>
                <w:szCs w:val="24"/>
              </w:rPr>
            </w:pPr>
            <w:r w:rsidRPr="00BC2EDD">
              <w:rPr>
                <w:rFonts w:ascii="Times New Roman" w:hAnsi="Times New Roman" w:cs="Times New Roman"/>
                <w:b/>
                <w:sz w:val="24"/>
                <w:szCs w:val="24"/>
              </w:rPr>
              <w:t>Silpnybės</w:t>
            </w:r>
          </w:p>
        </w:tc>
      </w:tr>
      <w:tr w:rsidR="004B2211" w:rsidRPr="00BC2EDD" w14:paraId="789AF90F" w14:textId="77777777" w:rsidTr="00842DE6">
        <w:trPr>
          <w:trHeight w:val="4810"/>
        </w:trPr>
        <w:tc>
          <w:tcPr>
            <w:tcW w:w="509" w:type="dxa"/>
            <w:vAlign w:val="center"/>
          </w:tcPr>
          <w:p w14:paraId="39CDF69B"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lastRenderedPageBreak/>
              <w:t>1.</w:t>
            </w:r>
          </w:p>
          <w:p w14:paraId="2D7A6D47" w14:textId="77777777" w:rsidR="004B2211" w:rsidRPr="00BC2EDD" w:rsidRDefault="004B2211" w:rsidP="00EE4AE2">
            <w:pPr>
              <w:spacing w:line="276" w:lineRule="auto"/>
              <w:ind w:left="113"/>
              <w:rPr>
                <w:rFonts w:ascii="Times New Roman" w:hAnsi="Times New Roman" w:cs="Times New Roman"/>
                <w:sz w:val="24"/>
                <w:szCs w:val="24"/>
              </w:rPr>
            </w:pPr>
          </w:p>
          <w:p w14:paraId="4CBF15E2"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2. </w:t>
            </w:r>
          </w:p>
          <w:p w14:paraId="59B757D1" w14:textId="77777777" w:rsidR="004B2211" w:rsidRPr="00BC2EDD" w:rsidRDefault="004B2211" w:rsidP="00EE4AE2">
            <w:pPr>
              <w:spacing w:line="276" w:lineRule="auto"/>
              <w:ind w:left="113"/>
              <w:rPr>
                <w:rFonts w:ascii="Times New Roman" w:hAnsi="Times New Roman" w:cs="Times New Roman"/>
                <w:sz w:val="24"/>
                <w:szCs w:val="24"/>
              </w:rPr>
            </w:pPr>
          </w:p>
          <w:p w14:paraId="69B0C929" w14:textId="77777777" w:rsidR="004B2211" w:rsidRPr="00BC2EDD" w:rsidRDefault="004B2211" w:rsidP="00EE4AE2">
            <w:pPr>
              <w:spacing w:line="276" w:lineRule="auto"/>
              <w:ind w:left="113"/>
              <w:rPr>
                <w:rFonts w:ascii="Times New Roman" w:hAnsi="Times New Roman" w:cs="Times New Roman"/>
                <w:sz w:val="24"/>
                <w:szCs w:val="24"/>
              </w:rPr>
            </w:pPr>
          </w:p>
          <w:p w14:paraId="3E221ABD"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3.</w:t>
            </w:r>
          </w:p>
          <w:p w14:paraId="3D688D44"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4.</w:t>
            </w:r>
          </w:p>
          <w:p w14:paraId="6F0043EA" w14:textId="77777777" w:rsidR="004B2211" w:rsidRPr="00BC2EDD" w:rsidRDefault="004B2211" w:rsidP="00EE4AE2">
            <w:pPr>
              <w:spacing w:line="276" w:lineRule="auto"/>
              <w:ind w:left="113"/>
              <w:rPr>
                <w:rFonts w:ascii="Times New Roman" w:hAnsi="Times New Roman" w:cs="Times New Roman"/>
                <w:sz w:val="24"/>
                <w:szCs w:val="24"/>
              </w:rPr>
            </w:pPr>
          </w:p>
          <w:p w14:paraId="783A5C85" w14:textId="77777777" w:rsidR="004B2211" w:rsidRPr="00BC2EDD" w:rsidRDefault="004B2211" w:rsidP="00EE4AE2">
            <w:pPr>
              <w:spacing w:line="276" w:lineRule="auto"/>
              <w:ind w:left="113"/>
              <w:rPr>
                <w:rFonts w:ascii="Times New Roman" w:hAnsi="Times New Roman" w:cs="Times New Roman"/>
                <w:sz w:val="24"/>
                <w:szCs w:val="24"/>
              </w:rPr>
            </w:pPr>
          </w:p>
          <w:p w14:paraId="71FC4589"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5.</w:t>
            </w:r>
          </w:p>
          <w:p w14:paraId="76049645" w14:textId="77777777" w:rsidR="004B2211" w:rsidRPr="00BC2EDD" w:rsidRDefault="004B2211" w:rsidP="00EE4AE2">
            <w:pPr>
              <w:spacing w:line="276" w:lineRule="auto"/>
              <w:ind w:left="113"/>
              <w:rPr>
                <w:rFonts w:ascii="Times New Roman" w:hAnsi="Times New Roman" w:cs="Times New Roman"/>
                <w:sz w:val="24"/>
                <w:szCs w:val="24"/>
              </w:rPr>
            </w:pPr>
          </w:p>
          <w:p w14:paraId="2905DEDC"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6.</w:t>
            </w:r>
          </w:p>
          <w:p w14:paraId="61437942" w14:textId="77777777" w:rsidR="004B2211" w:rsidRPr="00BC2EDD" w:rsidRDefault="004B2211" w:rsidP="004C14DC">
            <w:pPr>
              <w:spacing w:line="276" w:lineRule="auto"/>
              <w:ind w:left="113"/>
              <w:rPr>
                <w:rFonts w:ascii="Times New Roman" w:hAnsi="Times New Roman" w:cs="Times New Roman"/>
                <w:sz w:val="24"/>
                <w:szCs w:val="24"/>
              </w:rPr>
            </w:pPr>
          </w:p>
        </w:tc>
        <w:tc>
          <w:tcPr>
            <w:tcW w:w="4364" w:type="dxa"/>
            <w:vAlign w:val="center"/>
          </w:tcPr>
          <w:p w14:paraId="748FC2EC"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Mokykloje dirba kompetentingų mokytojų kolektyvas.</w:t>
            </w:r>
          </w:p>
          <w:p w14:paraId="4A35D1CB"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 xml:space="preserve">Puikūs ugdytinių pasiekimai respublikiniuose, tarptautiniuose konkursuose, festivaliuose, parodose. </w:t>
            </w:r>
          </w:p>
          <w:p w14:paraId="0DBE2E8B"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Mokykla miesto centre.</w:t>
            </w:r>
          </w:p>
          <w:p w14:paraId="540C3D26"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 xml:space="preserve">Platus meninės veiklos pasirinkimo spektras, mokoma 4 menų (muzika, dailė, choreografija, </w:t>
            </w:r>
            <w:r w:rsidR="004C14DC" w:rsidRPr="00BC2EDD">
              <w:rPr>
                <w:rFonts w:ascii="Times New Roman" w:hAnsi="Times New Roman" w:cs="Times New Roman"/>
                <w:sz w:val="24"/>
                <w:szCs w:val="24"/>
              </w:rPr>
              <w:t>teatras</w:t>
            </w:r>
            <w:r w:rsidRPr="00BC2EDD">
              <w:rPr>
                <w:rFonts w:ascii="Times New Roman" w:hAnsi="Times New Roman" w:cs="Times New Roman"/>
                <w:sz w:val="24"/>
                <w:szCs w:val="24"/>
              </w:rPr>
              <w:t>.</w:t>
            </w:r>
          </w:p>
          <w:p w14:paraId="7492AC8C"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Sudaromos sąlygos mokytis įvairaus amžiaus vaikams.</w:t>
            </w:r>
          </w:p>
          <w:p w14:paraId="39F27D95"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Suaugusiųjų mokymas.</w:t>
            </w:r>
          </w:p>
          <w:p w14:paraId="26C88762" w14:textId="77777777" w:rsidR="004B2211" w:rsidRPr="00BC2EDD" w:rsidRDefault="004B2211" w:rsidP="00EE4AE2">
            <w:pPr>
              <w:spacing w:line="276" w:lineRule="auto"/>
              <w:ind w:left="113"/>
              <w:rPr>
                <w:rFonts w:ascii="Times New Roman" w:hAnsi="Times New Roman" w:cs="Times New Roman"/>
                <w:sz w:val="24"/>
                <w:szCs w:val="24"/>
              </w:rPr>
            </w:pPr>
          </w:p>
        </w:tc>
        <w:tc>
          <w:tcPr>
            <w:tcW w:w="629" w:type="dxa"/>
            <w:vAlign w:val="center"/>
          </w:tcPr>
          <w:p w14:paraId="75FE94AA"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1.</w:t>
            </w:r>
          </w:p>
          <w:p w14:paraId="429A2456" w14:textId="77777777" w:rsidR="004B2211" w:rsidRPr="00BC2EDD" w:rsidRDefault="004B2211" w:rsidP="00EE4AE2">
            <w:pPr>
              <w:spacing w:line="276" w:lineRule="auto"/>
              <w:ind w:left="113"/>
              <w:rPr>
                <w:rFonts w:ascii="Times New Roman" w:hAnsi="Times New Roman" w:cs="Times New Roman"/>
                <w:sz w:val="24"/>
                <w:szCs w:val="24"/>
              </w:rPr>
            </w:pPr>
          </w:p>
          <w:p w14:paraId="2E70C458"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2.</w:t>
            </w:r>
          </w:p>
          <w:p w14:paraId="37293A49"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3.</w:t>
            </w:r>
          </w:p>
          <w:p w14:paraId="43ADE5F3" w14:textId="77777777" w:rsidR="004B2211" w:rsidRPr="00BC2EDD" w:rsidRDefault="004B2211" w:rsidP="00EE4AE2">
            <w:pPr>
              <w:spacing w:line="276" w:lineRule="auto"/>
              <w:ind w:left="113"/>
              <w:rPr>
                <w:rFonts w:ascii="Times New Roman" w:hAnsi="Times New Roman" w:cs="Times New Roman"/>
                <w:sz w:val="24"/>
                <w:szCs w:val="24"/>
              </w:rPr>
            </w:pPr>
          </w:p>
          <w:p w14:paraId="015B768B" w14:textId="77777777" w:rsidR="00C2586C" w:rsidRPr="00BC2EDD" w:rsidRDefault="00C2586C" w:rsidP="00EE4AE2">
            <w:pPr>
              <w:spacing w:line="276" w:lineRule="auto"/>
              <w:ind w:left="113"/>
              <w:rPr>
                <w:rFonts w:ascii="Times New Roman" w:hAnsi="Times New Roman" w:cs="Times New Roman"/>
                <w:sz w:val="24"/>
                <w:szCs w:val="24"/>
              </w:rPr>
            </w:pPr>
          </w:p>
          <w:p w14:paraId="2CDF6F1D"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4.</w:t>
            </w:r>
          </w:p>
          <w:p w14:paraId="12B6835B"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5.</w:t>
            </w:r>
          </w:p>
          <w:p w14:paraId="7ED9F489"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6.</w:t>
            </w:r>
          </w:p>
          <w:p w14:paraId="0A87365A"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7.</w:t>
            </w:r>
          </w:p>
          <w:p w14:paraId="003CDF42" w14:textId="77777777" w:rsidR="00C2586C" w:rsidRPr="00BC2EDD" w:rsidRDefault="00C2586C" w:rsidP="00EE4AE2">
            <w:pPr>
              <w:spacing w:line="276" w:lineRule="auto"/>
              <w:ind w:left="113"/>
              <w:rPr>
                <w:rFonts w:ascii="Times New Roman" w:hAnsi="Times New Roman" w:cs="Times New Roman"/>
                <w:sz w:val="24"/>
                <w:szCs w:val="24"/>
              </w:rPr>
            </w:pPr>
          </w:p>
          <w:p w14:paraId="3A4DA22C"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8.</w:t>
            </w:r>
          </w:p>
          <w:p w14:paraId="4F53387E"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9.</w:t>
            </w:r>
          </w:p>
          <w:p w14:paraId="46AB1F14" w14:textId="77777777" w:rsidR="004B2211" w:rsidRPr="00BC2EDD" w:rsidRDefault="004B2211" w:rsidP="00C2586C">
            <w:pPr>
              <w:spacing w:line="276" w:lineRule="auto"/>
              <w:ind w:left="113"/>
              <w:rPr>
                <w:rFonts w:ascii="Times New Roman" w:hAnsi="Times New Roman" w:cs="Times New Roman"/>
                <w:sz w:val="24"/>
                <w:szCs w:val="24"/>
              </w:rPr>
            </w:pPr>
          </w:p>
        </w:tc>
        <w:tc>
          <w:tcPr>
            <w:tcW w:w="4699" w:type="dxa"/>
            <w:vAlign w:val="center"/>
          </w:tcPr>
          <w:p w14:paraId="2DD40BEC"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Nepakankama valstybės ir savivaldybės politikos įgyvendinimo dermė.</w:t>
            </w:r>
          </w:p>
          <w:p w14:paraId="3ADA256A"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Dalies mokytojų motyvacijos stoka.</w:t>
            </w:r>
          </w:p>
          <w:p w14:paraId="5DDA34B0"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 xml:space="preserve">Nepakankamas dėmesys iniciatyvių ir pasiekusių puikių rezultatų mokytojų ir mokinių skatinimui. </w:t>
            </w:r>
          </w:p>
          <w:p w14:paraId="17243455"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 xml:space="preserve">Stokojama </w:t>
            </w:r>
            <w:r w:rsidR="00C2586C" w:rsidRPr="00BC2EDD">
              <w:rPr>
                <w:rFonts w:ascii="Times New Roman" w:hAnsi="Times New Roman" w:cs="Times New Roman"/>
                <w:sz w:val="24"/>
                <w:szCs w:val="24"/>
              </w:rPr>
              <w:t xml:space="preserve">mokinių </w:t>
            </w:r>
            <w:r w:rsidR="00E51D6E">
              <w:rPr>
                <w:rFonts w:ascii="Times New Roman" w:hAnsi="Times New Roman" w:cs="Times New Roman"/>
                <w:sz w:val="24"/>
                <w:szCs w:val="24"/>
              </w:rPr>
              <w:t>mokymosi</w:t>
            </w:r>
            <w:r w:rsidR="00C2586C" w:rsidRPr="00BC2EDD">
              <w:rPr>
                <w:rFonts w:ascii="Times New Roman" w:hAnsi="Times New Roman" w:cs="Times New Roman"/>
                <w:sz w:val="24"/>
                <w:szCs w:val="24"/>
              </w:rPr>
              <w:t xml:space="preserve"> </w:t>
            </w:r>
            <w:r w:rsidRPr="00BC2EDD">
              <w:rPr>
                <w:rFonts w:ascii="Times New Roman" w:hAnsi="Times New Roman" w:cs="Times New Roman"/>
                <w:sz w:val="24"/>
                <w:szCs w:val="24"/>
              </w:rPr>
              <w:t>motyvacijos.</w:t>
            </w:r>
          </w:p>
          <w:p w14:paraId="62F86609"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Trūksta projektų rengimo patirties.</w:t>
            </w:r>
          </w:p>
          <w:p w14:paraId="6E6F5A35" w14:textId="77777777" w:rsidR="004B2211" w:rsidRPr="00BC2EDD" w:rsidRDefault="00C2586C"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Nepakankamas IKT naudojimas pamokose.</w:t>
            </w:r>
          </w:p>
          <w:p w14:paraId="40E49585"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Nepakankamas tėvų  ir mokyklos bendradarbiavimas.</w:t>
            </w:r>
          </w:p>
          <w:p w14:paraId="1C48E94F" w14:textId="77777777" w:rsidR="00C2586C" w:rsidRPr="00BC2EDD" w:rsidRDefault="00C2586C"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Nėra bendradarbiavimo tarp skyrių.</w:t>
            </w:r>
          </w:p>
          <w:p w14:paraId="342B34F2" w14:textId="77777777" w:rsidR="00C2586C" w:rsidRPr="00BC2EDD" w:rsidRDefault="004B2211" w:rsidP="00F92B69">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 xml:space="preserve">Senas </w:t>
            </w:r>
            <w:r w:rsidR="00C2586C" w:rsidRPr="00BC2EDD">
              <w:rPr>
                <w:rFonts w:ascii="Times New Roman" w:hAnsi="Times New Roman" w:cs="Times New Roman"/>
                <w:sz w:val="24"/>
                <w:szCs w:val="24"/>
              </w:rPr>
              <w:t xml:space="preserve">Žagarės filialo </w:t>
            </w:r>
            <w:r w:rsidRPr="00BC2EDD">
              <w:rPr>
                <w:rFonts w:ascii="Times New Roman" w:hAnsi="Times New Roman" w:cs="Times New Roman"/>
                <w:sz w:val="24"/>
                <w:szCs w:val="24"/>
              </w:rPr>
              <w:t xml:space="preserve">mokyklos pastatas, </w:t>
            </w:r>
            <w:r w:rsidR="00F92B69">
              <w:rPr>
                <w:rFonts w:ascii="Times New Roman" w:hAnsi="Times New Roman" w:cs="Times New Roman"/>
                <w:sz w:val="24"/>
                <w:szCs w:val="24"/>
              </w:rPr>
              <w:t xml:space="preserve">kurį </w:t>
            </w:r>
            <w:r w:rsidRPr="00BC2EDD">
              <w:rPr>
                <w:rFonts w:ascii="Times New Roman" w:hAnsi="Times New Roman" w:cs="Times New Roman"/>
                <w:sz w:val="24"/>
                <w:szCs w:val="24"/>
              </w:rPr>
              <w:t>reik</w:t>
            </w:r>
            <w:r w:rsidR="00F92B69">
              <w:rPr>
                <w:rFonts w:ascii="Times New Roman" w:hAnsi="Times New Roman" w:cs="Times New Roman"/>
                <w:sz w:val="24"/>
                <w:szCs w:val="24"/>
              </w:rPr>
              <w:t>i</w:t>
            </w:r>
            <w:r w:rsidRPr="00BC2EDD">
              <w:rPr>
                <w:rFonts w:ascii="Times New Roman" w:hAnsi="Times New Roman" w:cs="Times New Roman"/>
                <w:sz w:val="24"/>
                <w:szCs w:val="24"/>
              </w:rPr>
              <w:t>a</w:t>
            </w:r>
            <w:r w:rsidR="00F92B69">
              <w:rPr>
                <w:rFonts w:ascii="Times New Roman" w:hAnsi="Times New Roman" w:cs="Times New Roman"/>
                <w:sz w:val="24"/>
                <w:szCs w:val="24"/>
              </w:rPr>
              <w:t xml:space="preserve"> </w:t>
            </w:r>
            <w:r w:rsidRPr="00BC2EDD">
              <w:rPr>
                <w:rFonts w:ascii="Times New Roman" w:hAnsi="Times New Roman" w:cs="Times New Roman"/>
                <w:sz w:val="24"/>
                <w:szCs w:val="24"/>
              </w:rPr>
              <w:t>renov</w:t>
            </w:r>
            <w:r w:rsidR="00F92B69">
              <w:rPr>
                <w:rFonts w:ascii="Times New Roman" w:hAnsi="Times New Roman" w:cs="Times New Roman"/>
                <w:sz w:val="24"/>
                <w:szCs w:val="24"/>
              </w:rPr>
              <w:t>uoti.</w:t>
            </w:r>
          </w:p>
        </w:tc>
      </w:tr>
      <w:tr w:rsidR="004B2211" w:rsidRPr="00BC2EDD" w14:paraId="32DD09D5" w14:textId="77777777" w:rsidTr="00842DE6">
        <w:trPr>
          <w:trHeight w:val="397"/>
        </w:trPr>
        <w:tc>
          <w:tcPr>
            <w:tcW w:w="509" w:type="dxa"/>
            <w:vAlign w:val="center"/>
          </w:tcPr>
          <w:p w14:paraId="6C51A9C9" w14:textId="77777777" w:rsidR="004B2211" w:rsidRPr="00BC2EDD" w:rsidRDefault="004B2211" w:rsidP="00EE4AE2">
            <w:pPr>
              <w:spacing w:line="276" w:lineRule="auto"/>
              <w:jc w:val="both"/>
              <w:rPr>
                <w:rFonts w:ascii="Times New Roman" w:hAnsi="Times New Roman" w:cs="Times New Roman"/>
                <w:b/>
                <w:sz w:val="24"/>
                <w:szCs w:val="24"/>
              </w:rPr>
            </w:pPr>
          </w:p>
        </w:tc>
        <w:tc>
          <w:tcPr>
            <w:tcW w:w="4364" w:type="dxa"/>
            <w:vAlign w:val="center"/>
          </w:tcPr>
          <w:p w14:paraId="13EB6F3F" w14:textId="77777777" w:rsidR="004B2211" w:rsidRPr="00BC2EDD" w:rsidRDefault="004B2211" w:rsidP="00335145">
            <w:pPr>
              <w:spacing w:line="276" w:lineRule="auto"/>
              <w:rPr>
                <w:rFonts w:ascii="Times New Roman" w:hAnsi="Times New Roman" w:cs="Times New Roman"/>
                <w:b/>
                <w:sz w:val="24"/>
                <w:szCs w:val="24"/>
              </w:rPr>
            </w:pPr>
            <w:r w:rsidRPr="00BC2EDD">
              <w:rPr>
                <w:rFonts w:ascii="Times New Roman" w:hAnsi="Times New Roman" w:cs="Times New Roman"/>
                <w:b/>
                <w:sz w:val="24"/>
                <w:szCs w:val="24"/>
              </w:rPr>
              <w:t>Galimybės</w:t>
            </w:r>
          </w:p>
        </w:tc>
        <w:tc>
          <w:tcPr>
            <w:tcW w:w="629" w:type="dxa"/>
            <w:vAlign w:val="center"/>
          </w:tcPr>
          <w:p w14:paraId="4A1774AA" w14:textId="77777777" w:rsidR="004B2211" w:rsidRPr="00BC2EDD" w:rsidRDefault="004B2211" w:rsidP="00335145">
            <w:pPr>
              <w:spacing w:line="276" w:lineRule="auto"/>
              <w:rPr>
                <w:rFonts w:ascii="Times New Roman" w:hAnsi="Times New Roman" w:cs="Times New Roman"/>
                <w:b/>
                <w:sz w:val="24"/>
                <w:szCs w:val="24"/>
              </w:rPr>
            </w:pPr>
          </w:p>
        </w:tc>
        <w:tc>
          <w:tcPr>
            <w:tcW w:w="4699" w:type="dxa"/>
            <w:vAlign w:val="center"/>
          </w:tcPr>
          <w:p w14:paraId="00E3811E" w14:textId="77777777" w:rsidR="004B2211" w:rsidRPr="00BC2EDD" w:rsidRDefault="004B2211" w:rsidP="00335145">
            <w:pPr>
              <w:spacing w:line="276" w:lineRule="auto"/>
              <w:rPr>
                <w:rFonts w:ascii="Times New Roman" w:hAnsi="Times New Roman" w:cs="Times New Roman"/>
                <w:b/>
                <w:sz w:val="24"/>
                <w:szCs w:val="24"/>
              </w:rPr>
            </w:pPr>
            <w:r w:rsidRPr="00BC2EDD">
              <w:rPr>
                <w:rFonts w:ascii="Times New Roman" w:hAnsi="Times New Roman" w:cs="Times New Roman"/>
                <w:b/>
                <w:sz w:val="24"/>
                <w:szCs w:val="24"/>
              </w:rPr>
              <w:t>Grėsmės</w:t>
            </w:r>
          </w:p>
        </w:tc>
      </w:tr>
      <w:tr w:rsidR="004B2211" w:rsidRPr="00BC2EDD" w14:paraId="40F675CC" w14:textId="77777777" w:rsidTr="00F70BB0">
        <w:trPr>
          <w:trHeight w:val="4378"/>
        </w:trPr>
        <w:tc>
          <w:tcPr>
            <w:tcW w:w="509" w:type="dxa"/>
            <w:vAlign w:val="center"/>
          </w:tcPr>
          <w:p w14:paraId="64CEF11E"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1.</w:t>
            </w:r>
          </w:p>
          <w:p w14:paraId="7204EED7"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 xml:space="preserve">2. </w:t>
            </w:r>
          </w:p>
          <w:p w14:paraId="424B95A8"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3.</w:t>
            </w:r>
          </w:p>
          <w:p w14:paraId="68B92911"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4.</w:t>
            </w:r>
          </w:p>
          <w:p w14:paraId="2269659E" w14:textId="77777777" w:rsidR="004B2211" w:rsidRPr="00BC2EDD" w:rsidRDefault="004B2211" w:rsidP="00EE4AE2">
            <w:pPr>
              <w:spacing w:line="276" w:lineRule="auto"/>
              <w:ind w:left="113"/>
              <w:rPr>
                <w:rFonts w:ascii="Times New Roman" w:hAnsi="Times New Roman" w:cs="Times New Roman"/>
                <w:sz w:val="24"/>
                <w:szCs w:val="24"/>
              </w:rPr>
            </w:pPr>
          </w:p>
          <w:p w14:paraId="406C1C37"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5.</w:t>
            </w:r>
          </w:p>
          <w:p w14:paraId="0E833E34" w14:textId="77777777" w:rsidR="004B2211" w:rsidRPr="00BC2EDD" w:rsidRDefault="004B2211" w:rsidP="00EE4AE2">
            <w:pPr>
              <w:spacing w:line="276" w:lineRule="auto"/>
              <w:ind w:left="113"/>
              <w:rPr>
                <w:rFonts w:ascii="Times New Roman" w:hAnsi="Times New Roman" w:cs="Times New Roman"/>
                <w:sz w:val="24"/>
                <w:szCs w:val="24"/>
              </w:rPr>
            </w:pPr>
          </w:p>
          <w:p w14:paraId="5BF60AA9" w14:textId="77777777" w:rsidR="00C2586C" w:rsidRPr="00BC2EDD" w:rsidRDefault="00C2586C" w:rsidP="00EE4AE2">
            <w:pPr>
              <w:spacing w:line="276" w:lineRule="auto"/>
              <w:ind w:left="113"/>
              <w:rPr>
                <w:rFonts w:ascii="Times New Roman" w:hAnsi="Times New Roman" w:cs="Times New Roman"/>
                <w:sz w:val="24"/>
                <w:szCs w:val="24"/>
              </w:rPr>
            </w:pPr>
          </w:p>
          <w:p w14:paraId="0903D0F6"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6.</w:t>
            </w:r>
          </w:p>
          <w:p w14:paraId="72741F7E" w14:textId="77777777" w:rsidR="004B2211" w:rsidRPr="00BC2EDD" w:rsidRDefault="004B2211" w:rsidP="00EE4AE2">
            <w:pPr>
              <w:spacing w:line="276" w:lineRule="auto"/>
              <w:ind w:left="113"/>
              <w:rPr>
                <w:rFonts w:ascii="Times New Roman" w:hAnsi="Times New Roman" w:cs="Times New Roman"/>
                <w:sz w:val="24"/>
                <w:szCs w:val="24"/>
              </w:rPr>
            </w:pPr>
          </w:p>
          <w:p w14:paraId="6BE91277"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7.</w:t>
            </w:r>
          </w:p>
          <w:p w14:paraId="67765C6F" w14:textId="77777777" w:rsidR="004B2211" w:rsidRPr="00BC2EDD" w:rsidRDefault="004B2211" w:rsidP="00C2586C">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8.</w:t>
            </w:r>
          </w:p>
        </w:tc>
        <w:tc>
          <w:tcPr>
            <w:tcW w:w="4364" w:type="dxa"/>
            <w:vAlign w:val="center"/>
          </w:tcPr>
          <w:p w14:paraId="42C4FC3F"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Moksleivių motyvacijos skatinimas.</w:t>
            </w:r>
          </w:p>
          <w:p w14:paraId="1A0DC246"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Ugdymo turinio individualizavimas ir diferencijavimas .</w:t>
            </w:r>
          </w:p>
          <w:p w14:paraId="1CE2B28D" w14:textId="77777777" w:rsidR="004B2211" w:rsidRPr="0092382A" w:rsidRDefault="004B2211" w:rsidP="00526580">
            <w:pPr>
              <w:spacing w:line="276" w:lineRule="auto"/>
              <w:ind w:left="113"/>
              <w:jc w:val="left"/>
              <w:rPr>
                <w:rFonts w:ascii="Times New Roman" w:hAnsi="Times New Roman" w:cs="Times New Roman"/>
                <w:sz w:val="24"/>
                <w:szCs w:val="24"/>
              </w:rPr>
            </w:pPr>
            <w:r w:rsidRPr="0092382A">
              <w:rPr>
                <w:rFonts w:ascii="Times New Roman" w:hAnsi="Times New Roman" w:cs="Times New Roman"/>
                <w:sz w:val="24"/>
                <w:szCs w:val="24"/>
              </w:rPr>
              <w:t>Moksleivių skatinimas dalyvauti meninės raiškos kolektyvuose.</w:t>
            </w:r>
          </w:p>
          <w:p w14:paraId="3FE88AC3"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 xml:space="preserve">Bendradarbiavimo su </w:t>
            </w:r>
            <w:r w:rsidR="00C2586C" w:rsidRPr="00BC2EDD">
              <w:rPr>
                <w:rFonts w:ascii="Times New Roman" w:hAnsi="Times New Roman" w:cs="Times New Roman"/>
                <w:sz w:val="24"/>
                <w:szCs w:val="24"/>
              </w:rPr>
              <w:t xml:space="preserve">tėvais ir </w:t>
            </w:r>
            <w:r w:rsidRPr="00BC2EDD">
              <w:rPr>
                <w:rFonts w:ascii="Times New Roman" w:hAnsi="Times New Roman" w:cs="Times New Roman"/>
                <w:sz w:val="24"/>
                <w:szCs w:val="24"/>
              </w:rPr>
              <w:t>socialiniais partneriais plėtojimas ir kryptingas bendrų tikslų siekimas.</w:t>
            </w:r>
          </w:p>
          <w:p w14:paraId="572035E0"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Projektinės veiklos teikiamų galimybių išnaudojimas.</w:t>
            </w:r>
          </w:p>
          <w:p w14:paraId="09BFC6D1"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Papildomų lėšų pritraukimas.</w:t>
            </w:r>
          </w:p>
          <w:p w14:paraId="1D3AFDBE" w14:textId="77777777" w:rsidR="004B2211" w:rsidRPr="00BC2EDD" w:rsidRDefault="004B2211" w:rsidP="00F92B69">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 xml:space="preserve">Geresnio mikroklimato </w:t>
            </w:r>
            <w:proofErr w:type="spellStart"/>
            <w:r w:rsidR="00F92B69">
              <w:rPr>
                <w:rFonts w:ascii="Times New Roman" w:hAnsi="Times New Roman" w:cs="Times New Roman"/>
                <w:sz w:val="24"/>
                <w:szCs w:val="24"/>
              </w:rPr>
              <w:t>kūrimas</w:t>
            </w:r>
            <w:r w:rsidRPr="00BC2EDD">
              <w:rPr>
                <w:rFonts w:ascii="Times New Roman" w:hAnsi="Times New Roman" w:cs="Times New Roman"/>
                <w:sz w:val="24"/>
                <w:szCs w:val="24"/>
              </w:rPr>
              <w:t>s</w:t>
            </w:r>
            <w:proofErr w:type="spellEnd"/>
            <w:r w:rsidRPr="00BC2EDD">
              <w:rPr>
                <w:rFonts w:ascii="Times New Roman" w:hAnsi="Times New Roman" w:cs="Times New Roman"/>
                <w:sz w:val="24"/>
                <w:szCs w:val="24"/>
              </w:rPr>
              <w:t>.</w:t>
            </w:r>
          </w:p>
        </w:tc>
        <w:tc>
          <w:tcPr>
            <w:tcW w:w="629" w:type="dxa"/>
            <w:vAlign w:val="center"/>
          </w:tcPr>
          <w:p w14:paraId="7B25363D"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1.</w:t>
            </w:r>
          </w:p>
          <w:p w14:paraId="5D9EC8A8" w14:textId="77777777" w:rsidR="004B2211" w:rsidRPr="00BC2EDD" w:rsidRDefault="004B2211" w:rsidP="00EE4AE2">
            <w:pPr>
              <w:spacing w:line="276" w:lineRule="auto"/>
              <w:ind w:left="113"/>
              <w:rPr>
                <w:rFonts w:ascii="Times New Roman" w:hAnsi="Times New Roman" w:cs="Times New Roman"/>
                <w:sz w:val="24"/>
                <w:szCs w:val="24"/>
              </w:rPr>
            </w:pPr>
          </w:p>
          <w:p w14:paraId="2F84B0AB" w14:textId="77777777" w:rsidR="004B2211" w:rsidRPr="00BC2EDD" w:rsidRDefault="004B2211" w:rsidP="00EE4AE2">
            <w:pPr>
              <w:spacing w:line="276" w:lineRule="auto"/>
              <w:ind w:left="113"/>
              <w:rPr>
                <w:rFonts w:ascii="Times New Roman" w:hAnsi="Times New Roman" w:cs="Times New Roman"/>
                <w:sz w:val="24"/>
                <w:szCs w:val="24"/>
              </w:rPr>
            </w:pPr>
          </w:p>
          <w:p w14:paraId="107A6F95"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2.</w:t>
            </w:r>
          </w:p>
          <w:p w14:paraId="44176A57"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3.</w:t>
            </w:r>
          </w:p>
          <w:p w14:paraId="515762D2" w14:textId="77777777" w:rsidR="004B2211" w:rsidRPr="00BC2EDD" w:rsidRDefault="004B2211" w:rsidP="00EE4AE2">
            <w:pPr>
              <w:spacing w:line="276" w:lineRule="auto"/>
              <w:ind w:left="113"/>
              <w:rPr>
                <w:rFonts w:ascii="Times New Roman" w:hAnsi="Times New Roman" w:cs="Times New Roman"/>
                <w:sz w:val="24"/>
                <w:szCs w:val="24"/>
              </w:rPr>
            </w:pPr>
          </w:p>
          <w:p w14:paraId="2076FC9D" w14:textId="77777777" w:rsidR="004B2211" w:rsidRPr="00BC2EDD" w:rsidRDefault="004B2211" w:rsidP="00EE4AE2">
            <w:pPr>
              <w:spacing w:line="276" w:lineRule="auto"/>
              <w:ind w:left="113"/>
              <w:rPr>
                <w:rFonts w:ascii="Times New Roman" w:hAnsi="Times New Roman" w:cs="Times New Roman"/>
                <w:sz w:val="24"/>
                <w:szCs w:val="24"/>
              </w:rPr>
            </w:pPr>
          </w:p>
          <w:p w14:paraId="0FC5E336" w14:textId="77777777" w:rsidR="00C2586C" w:rsidRPr="00BC2EDD" w:rsidRDefault="00C2586C" w:rsidP="00EE4AE2">
            <w:pPr>
              <w:spacing w:line="276" w:lineRule="auto"/>
              <w:ind w:left="113"/>
              <w:rPr>
                <w:rFonts w:ascii="Times New Roman" w:hAnsi="Times New Roman" w:cs="Times New Roman"/>
                <w:sz w:val="24"/>
                <w:szCs w:val="24"/>
              </w:rPr>
            </w:pPr>
          </w:p>
          <w:p w14:paraId="35AA4FBB" w14:textId="77777777" w:rsidR="004B2211" w:rsidRPr="00BC2EDD" w:rsidRDefault="004B2211" w:rsidP="00EE4AE2">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4.</w:t>
            </w:r>
          </w:p>
          <w:p w14:paraId="61C18CDA" w14:textId="77777777" w:rsidR="00C2586C" w:rsidRPr="00BC2EDD" w:rsidRDefault="00C2586C" w:rsidP="00EE4AE2">
            <w:pPr>
              <w:spacing w:line="276" w:lineRule="auto"/>
              <w:ind w:left="113"/>
              <w:rPr>
                <w:rFonts w:ascii="Times New Roman" w:hAnsi="Times New Roman" w:cs="Times New Roman"/>
                <w:sz w:val="24"/>
                <w:szCs w:val="24"/>
              </w:rPr>
            </w:pPr>
          </w:p>
          <w:p w14:paraId="594571D1" w14:textId="77777777" w:rsidR="001606F9" w:rsidRDefault="001606F9" w:rsidP="00EE4AE2">
            <w:pPr>
              <w:spacing w:line="276" w:lineRule="auto"/>
              <w:ind w:left="113"/>
              <w:rPr>
                <w:rFonts w:ascii="Times New Roman" w:hAnsi="Times New Roman" w:cs="Times New Roman"/>
                <w:sz w:val="24"/>
                <w:szCs w:val="24"/>
              </w:rPr>
            </w:pPr>
          </w:p>
          <w:p w14:paraId="582C4AF9" w14:textId="77777777" w:rsidR="004B2211" w:rsidRPr="00BC2EDD" w:rsidRDefault="004B2211" w:rsidP="001606F9">
            <w:pPr>
              <w:spacing w:line="276" w:lineRule="auto"/>
              <w:ind w:left="113"/>
              <w:rPr>
                <w:rFonts w:ascii="Times New Roman" w:hAnsi="Times New Roman" w:cs="Times New Roman"/>
                <w:sz w:val="24"/>
                <w:szCs w:val="24"/>
              </w:rPr>
            </w:pPr>
            <w:r w:rsidRPr="00BC2EDD">
              <w:rPr>
                <w:rFonts w:ascii="Times New Roman" w:hAnsi="Times New Roman" w:cs="Times New Roman"/>
                <w:sz w:val="24"/>
                <w:szCs w:val="24"/>
              </w:rPr>
              <w:t>5.</w:t>
            </w:r>
          </w:p>
        </w:tc>
        <w:tc>
          <w:tcPr>
            <w:tcW w:w="4699" w:type="dxa"/>
            <w:vAlign w:val="center"/>
          </w:tcPr>
          <w:p w14:paraId="36450973"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Valstybės vykdoma ugdymo turinio finansavimo politika neužtikrina mokymosi aplinkos vystymo.</w:t>
            </w:r>
          </w:p>
          <w:p w14:paraId="11885633"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Demografinė situacija, migracija</w:t>
            </w:r>
            <w:r w:rsidR="00C2586C" w:rsidRPr="00BC2EDD">
              <w:rPr>
                <w:rFonts w:ascii="Times New Roman" w:hAnsi="Times New Roman" w:cs="Times New Roman"/>
                <w:sz w:val="24"/>
                <w:szCs w:val="24"/>
              </w:rPr>
              <w:t>.</w:t>
            </w:r>
            <w:r w:rsidRPr="00BC2EDD">
              <w:rPr>
                <w:rFonts w:ascii="Times New Roman" w:hAnsi="Times New Roman" w:cs="Times New Roman"/>
                <w:sz w:val="24"/>
                <w:szCs w:val="24"/>
              </w:rPr>
              <w:t xml:space="preserve"> </w:t>
            </w:r>
          </w:p>
          <w:p w14:paraId="365F98B4"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 xml:space="preserve">Vis didėjantys mokinių mokymosi krūviai bendrojo  ugdymo mokyklose gali </w:t>
            </w:r>
            <w:r w:rsidR="00C2586C" w:rsidRPr="00BC2EDD">
              <w:rPr>
                <w:rFonts w:ascii="Times New Roman" w:hAnsi="Times New Roman" w:cs="Times New Roman"/>
                <w:sz w:val="24"/>
                <w:szCs w:val="24"/>
              </w:rPr>
              <w:t>turėti įtakos</w:t>
            </w:r>
            <w:r w:rsidRPr="00BC2EDD">
              <w:rPr>
                <w:rFonts w:ascii="Times New Roman" w:hAnsi="Times New Roman" w:cs="Times New Roman"/>
                <w:sz w:val="24"/>
                <w:szCs w:val="24"/>
              </w:rPr>
              <w:t xml:space="preserve"> mokinių skaičiaus mažėjim</w:t>
            </w:r>
            <w:r w:rsidR="00C2586C" w:rsidRPr="00BC2EDD">
              <w:rPr>
                <w:rFonts w:ascii="Times New Roman" w:hAnsi="Times New Roman" w:cs="Times New Roman"/>
                <w:sz w:val="24"/>
                <w:szCs w:val="24"/>
              </w:rPr>
              <w:t>ui</w:t>
            </w:r>
            <w:r w:rsidRPr="00BC2EDD">
              <w:rPr>
                <w:rFonts w:ascii="Times New Roman" w:hAnsi="Times New Roman" w:cs="Times New Roman"/>
                <w:sz w:val="24"/>
                <w:szCs w:val="24"/>
              </w:rPr>
              <w:t>.</w:t>
            </w:r>
          </w:p>
          <w:p w14:paraId="0C71F162" w14:textId="77777777" w:rsidR="004B2211" w:rsidRPr="00BC2EDD" w:rsidRDefault="004B2211"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Mažėja</w:t>
            </w:r>
            <w:r w:rsidR="00C2586C" w:rsidRPr="00BC2EDD">
              <w:rPr>
                <w:rFonts w:ascii="Times New Roman" w:hAnsi="Times New Roman" w:cs="Times New Roman"/>
                <w:sz w:val="24"/>
                <w:szCs w:val="24"/>
              </w:rPr>
              <w:t>ntis</w:t>
            </w:r>
            <w:r w:rsidRPr="00BC2EDD">
              <w:rPr>
                <w:rFonts w:ascii="Times New Roman" w:hAnsi="Times New Roman" w:cs="Times New Roman"/>
                <w:sz w:val="24"/>
                <w:szCs w:val="24"/>
              </w:rPr>
              <w:t xml:space="preserve"> atskirų specialybių populiarumas.</w:t>
            </w:r>
          </w:p>
          <w:p w14:paraId="0A45F4BA" w14:textId="77777777" w:rsidR="004B2211" w:rsidRPr="00BC2EDD" w:rsidRDefault="00C2586C"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Konkurencija tarp popamokinę veiklą vykdančių institucijų. Didelė kitų veiklų pasiūla rajone (būreliai, laisvieji mokytojai).</w:t>
            </w:r>
          </w:p>
          <w:p w14:paraId="38CA38EC" w14:textId="77777777" w:rsidR="00C2586C" w:rsidRPr="00BC2EDD" w:rsidRDefault="00C2586C" w:rsidP="00526580">
            <w:pPr>
              <w:spacing w:line="276" w:lineRule="auto"/>
              <w:ind w:left="113"/>
              <w:jc w:val="left"/>
              <w:rPr>
                <w:rFonts w:ascii="Times New Roman" w:hAnsi="Times New Roman" w:cs="Times New Roman"/>
                <w:sz w:val="24"/>
                <w:szCs w:val="24"/>
              </w:rPr>
            </w:pPr>
            <w:r w:rsidRPr="00BC2EDD">
              <w:rPr>
                <w:rFonts w:ascii="Times New Roman" w:hAnsi="Times New Roman" w:cs="Times New Roman"/>
                <w:sz w:val="24"/>
                <w:szCs w:val="24"/>
              </w:rPr>
              <w:t>Senstantis pedagogų kolektyvas.</w:t>
            </w:r>
          </w:p>
        </w:tc>
      </w:tr>
    </w:tbl>
    <w:p w14:paraId="4A11F890" w14:textId="77777777" w:rsidR="004B2211" w:rsidRPr="00BC2EDD" w:rsidRDefault="004B2211">
      <w:pPr>
        <w:rPr>
          <w:rFonts w:ascii="Times New Roman" w:hAnsi="Times New Roman" w:cs="Times New Roman"/>
          <w:sz w:val="24"/>
          <w:szCs w:val="24"/>
        </w:rPr>
      </w:pPr>
    </w:p>
    <w:p w14:paraId="2E7983E8" w14:textId="77777777" w:rsidR="004B2211" w:rsidRPr="00BC2EDD" w:rsidRDefault="004B2211" w:rsidP="004B2211">
      <w:pPr>
        <w:rPr>
          <w:rFonts w:ascii="Times New Roman" w:hAnsi="Times New Roman" w:cs="Times New Roman"/>
          <w:b/>
          <w:sz w:val="24"/>
          <w:szCs w:val="24"/>
        </w:rPr>
      </w:pPr>
      <w:r w:rsidRPr="00BC2EDD">
        <w:rPr>
          <w:rFonts w:ascii="Times New Roman" w:hAnsi="Times New Roman" w:cs="Times New Roman"/>
          <w:b/>
          <w:sz w:val="24"/>
          <w:szCs w:val="24"/>
        </w:rPr>
        <w:t>VI. MOKYKLOS STRATEGIA</w:t>
      </w:r>
    </w:p>
    <w:p w14:paraId="06C61BB9" w14:textId="77777777" w:rsidR="004B2211" w:rsidRPr="00BC2EDD" w:rsidRDefault="004B2211">
      <w:pPr>
        <w:rPr>
          <w:rFonts w:ascii="Times New Roman" w:hAnsi="Times New Roman" w:cs="Times New Roman"/>
          <w:sz w:val="24"/>
          <w:szCs w:val="24"/>
        </w:rPr>
      </w:pPr>
    </w:p>
    <w:p w14:paraId="792243C6" w14:textId="77777777" w:rsidR="00F00968" w:rsidRPr="00526580" w:rsidRDefault="00F00968" w:rsidP="00526580">
      <w:pPr>
        <w:pStyle w:val="Sraopastraipa"/>
        <w:numPr>
          <w:ilvl w:val="0"/>
          <w:numId w:val="7"/>
        </w:numPr>
        <w:tabs>
          <w:tab w:val="left" w:pos="567"/>
          <w:tab w:val="right" w:pos="851"/>
          <w:tab w:val="left" w:pos="993"/>
        </w:tabs>
        <w:spacing w:line="276" w:lineRule="auto"/>
        <w:ind w:left="0" w:firstLine="720"/>
        <w:jc w:val="both"/>
        <w:rPr>
          <w:rFonts w:ascii="Times New Roman" w:hAnsi="Times New Roman" w:cs="Times New Roman"/>
          <w:sz w:val="24"/>
          <w:szCs w:val="24"/>
        </w:rPr>
      </w:pPr>
      <w:r w:rsidRPr="00526580">
        <w:rPr>
          <w:rFonts w:ascii="Times New Roman" w:hAnsi="Times New Roman" w:cs="Times New Roman"/>
          <w:b/>
          <w:sz w:val="24"/>
          <w:szCs w:val="24"/>
        </w:rPr>
        <w:t xml:space="preserve">Vizija. </w:t>
      </w:r>
      <w:r w:rsidRPr="00526580">
        <w:rPr>
          <w:rFonts w:ascii="Times New Roman" w:hAnsi="Times New Roman" w:cs="Times New Roman"/>
          <w:sz w:val="24"/>
          <w:szCs w:val="24"/>
        </w:rPr>
        <w:t>Menas mumyse – menas pasaulyje!</w:t>
      </w:r>
    </w:p>
    <w:p w14:paraId="328EEC48" w14:textId="77777777" w:rsidR="00F00968" w:rsidRPr="00526580" w:rsidRDefault="00F00968" w:rsidP="00526580">
      <w:pPr>
        <w:pStyle w:val="Sraopastraipa"/>
        <w:numPr>
          <w:ilvl w:val="0"/>
          <w:numId w:val="7"/>
        </w:numPr>
        <w:tabs>
          <w:tab w:val="left" w:pos="426"/>
          <w:tab w:val="left" w:pos="567"/>
          <w:tab w:val="left" w:pos="709"/>
          <w:tab w:val="left" w:pos="993"/>
        </w:tabs>
        <w:spacing w:line="276" w:lineRule="auto"/>
        <w:ind w:left="0" w:firstLine="720"/>
        <w:jc w:val="both"/>
        <w:rPr>
          <w:rFonts w:ascii="Times New Roman" w:hAnsi="Times New Roman" w:cs="Times New Roman"/>
          <w:sz w:val="24"/>
          <w:szCs w:val="24"/>
        </w:rPr>
      </w:pPr>
      <w:r w:rsidRPr="00526580">
        <w:rPr>
          <w:rFonts w:ascii="Times New Roman" w:hAnsi="Times New Roman" w:cs="Times New Roman"/>
          <w:b/>
          <w:sz w:val="24"/>
          <w:szCs w:val="24"/>
        </w:rPr>
        <w:t xml:space="preserve">Misija. </w:t>
      </w:r>
      <w:r w:rsidRPr="00526580">
        <w:rPr>
          <w:rFonts w:ascii="Times New Roman" w:hAnsi="Times New Roman" w:cs="Times New Roman"/>
          <w:sz w:val="24"/>
          <w:szCs w:val="24"/>
        </w:rPr>
        <w:t>Teikti kryptingą meninį ugdymą, atskleisti mokinio gabumus ir formuoti praktinius įgūdžius. Ugdyti savo krašto pilietį, tautinės kultūros papročių ir tradicijų puoselėtoją ir tęsėją.</w:t>
      </w:r>
    </w:p>
    <w:p w14:paraId="300B489E" w14:textId="77777777" w:rsidR="002E1154" w:rsidRPr="00526580" w:rsidRDefault="002E1154" w:rsidP="00526580">
      <w:pPr>
        <w:pStyle w:val="Sraopastraipa"/>
        <w:numPr>
          <w:ilvl w:val="0"/>
          <w:numId w:val="7"/>
        </w:numPr>
        <w:tabs>
          <w:tab w:val="left" w:pos="709"/>
          <w:tab w:val="left" w:pos="993"/>
        </w:tabs>
        <w:spacing w:line="276" w:lineRule="auto"/>
        <w:ind w:left="0" w:firstLine="720"/>
        <w:jc w:val="both"/>
        <w:rPr>
          <w:rFonts w:ascii="Times New Roman" w:hAnsi="Times New Roman" w:cs="Times New Roman"/>
          <w:sz w:val="24"/>
          <w:szCs w:val="24"/>
        </w:rPr>
      </w:pPr>
      <w:r w:rsidRPr="00526580">
        <w:rPr>
          <w:rFonts w:ascii="Times New Roman" w:hAnsi="Times New Roman" w:cs="Times New Roman"/>
          <w:sz w:val="24"/>
          <w:szCs w:val="24"/>
        </w:rPr>
        <w:t>Atsižvelgiant į vidaus ir išorės aplinkos veiksnius bei mokyklos stiprybes, silpnybes, galimybes ir grėsmes, 2020-2022 m. svarbu:</w:t>
      </w:r>
    </w:p>
    <w:p w14:paraId="3BEDB3A9" w14:textId="77777777" w:rsidR="002E1154" w:rsidRPr="00BC2EDD" w:rsidRDefault="00526580" w:rsidP="002E1154">
      <w:pPr>
        <w:tabs>
          <w:tab w:val="left" w:pos="993"/>
        </w:tabs>
        <w:spacing w:after="4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21.1. </w:t>
      </w:r>
      <w:r w:rsidR="002E1154" w:rsidRPr="00BC2EDD">
        <w:rPr>
          <w:rFonts w:ascii="Times New Roman" w:hAnsi="Times New Roman" w:cs="Times New Roman"/>
          <w:sz w:val="24"/>
          <w:szCs w:val="24"/>
        </w:rPr>
        <w:t>Perteikiant skirtingo turinio ir apimties meninio ugdymo programas, kūrybiškai taikyti šiuolaikiškų ugdymo metodų įvairovę ugdymo procese.</w:t>
      </w:r>
    </w:p>
    <w:p w14:paraId="29122134" w14:textId="77777777" w:rsidR="002E1154" w:rsidRPr="00BC2EDD" w:rsidRDefault="00526580" w:rsidP="002E1154">
      <w:pPr>
        <w:tabs>
          <w:tab w:val="left" w:pos="993"/>
        </w:tabs>
        <w:spacing w:after="4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21.2. </w:t>
      </w:r>
      <w:r w:rsidR="002E1154" w:rsidRPr="00BC2EDD">
        <w:rPr>
          <w:rFonts w:ascii="Times New Roman" w:hAnsi="Times New Roman" w:cs="Times New Roman"/>
          <w:sz w:val="24"/>
          <w:szCs w:val="24"/>
        </w:rPr>
        <w:t>Siekiant mokytojo, kaip kūrybiškumo skatintojo ugdymo procese vaidmens stiprinimo, didinti kryptingos ir tikslingos mokytojų kvalifikacijos tobulinimo galimybes.</w:t>
      </w:r>
    </w:p>
    <w:p w14:paraId="37909451" w14:textId="77777777" w:rsidR="002E1154" w:rsidRPr="00BC2EDD" w:rsidRDefault="00526580" w:rsidP="002E1154">
      <w:pPr>
        <w:tabs>
          <w:tab w:val="left" w:pos="993"/>
        </w:tabs>
        <w:spacing w:after="40"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21.3. </w:t>
      </w:r>
      <w:r w:rsidR="002E1154" w:rsidRPr="00BC2EDD">
        <w:rPr>
          <w:rFonts w:ascii="Times New Roman" w:hAnsi="Times New Roman" w:cs="Times New Roman"/>
          <w:sz w:val="24"/>
          <w:szCs w:val="24"/>
        </w:rPr>
        <w:t>Atrasti naujų, patrauklių mokyklos reprezentavimo, informacijos sklaidos formų.</w:t>
      </w:r>
    </w:p>
    <w:p w14:paraId="4096CBC1" w14:textId="77777777" w:rsidR="002E1154" w:rsidRPr="00BC2EDD" w:rsidRDefault="00526580" w:rsidP="002E1154">
      <w:pPr>
        <w:tabs>
          <w:tab w:val="left" w:pos="851"/>
          <w:tab w:val="left" w:pos="993"/>
        </w:tabs>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21.4. </w:t>
      </w:r>
      <w:r w:rsidR="002E1154" w:rsidRPr="00BC2EDD">
        <w:rPr>
          <w:rFonts w:ascii="Times New Roman" w:hAnsi="Times New Roman" w:cs="Times New Roman"/>
          <w:sz w:val="24"/>
          <w:szCs w:val="24"/>
        </w:rPr>
        <w:t>Įgyvendinant Mokyklos strateginio plano tikslus ir uždavinius, dalinantis idėjomis ir patirtimi, telkti mokinių, mokytojų ir tėvų bendruomenę, mokyklos socialinius partnerius bendrai kūrybinei partnerystei.</w:t>
      </w:r>
    </w:p>
    <w:p w14:paraId="74138D44" w14:textId="77777777" w:rsidR="004B2211" w:rsidRPr="00BC2EDD" w:rsidRDefault="00526580" w:rsidP="002E115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21.5. </w:t>
      </w:r>
      <w:r w:rsidR="002E1154" w:rsidRPr="00BC2EDD">
        <w:rPr>
          <w:rFonts w:ascii="Times New Roman" w:hAnsi="Times New Roman" w:cs="Times New Roman"/>
          <w:sz w:val="24"/>
          <w:szCs w:val="24"/>
        </w:rPr>
        <w:t>Ieškoti papildomų finansavimo šaltinių.</w:t>
      </w:r>
    </w:p>
    <w:p w14:paraId="2D1F67F5" w14:textId="77777777" w:rsidR="00526580" w:rsidRPr="00157F53" w:rsidRDefault="00D815F3" w:rsidP="00157F53">
      <w:pPr>
        <w:pStyle w:val="Sraopastraipa"/>
        <w:numPr>
          <w:ilvl w:val="0"/>
          <w:numId w:val="7"/>
        </w:numPr>
        <w:tabs>
          <w:tab w:val="left" w:pos="709"/>
          <w:tab w:val="left" w:pos="993"/>
        </w:tabs>
        <w:spacing w:line="276" w:lineRule="auto"/>
        <w:ind w:left="0" w:firstLine="720"/>
        <w:jc w:val="both"/>
        <w:rPr>
          <w:rFonts w:ascii="Times New Roman" w:hAnsi="Times New Roman" w:cs="Times New Roman"/>
          <w:sz w:val="24"/>
          <w:szCs w:val="24"/>
        </w:rPr>
      </w:pPr>
      <w:r w:rsidRPr="00157F53">
        <w:rPr>
          <w:rFonts w:ascii="Times New Roman" w:hAnsi="Times New Roman" w:cs="Times New Roman"/>
          <w:sz w:val="24"/>
          <w:szCs w:val="24"/>
        </w:rPr>
        <w:t>Strategijos įgyvendinimo veiksmai:</w:t>
      </w:r>
    </w:p>
    <w:p w14:paraId="28E3FE64" w14:textId="77777777" w:rsidR="00D815F3" w:rsidRPr="00BC2EDD" w:rsidRDefault="00D815F3" w:rsidP="002E1154">
      <w:pPr>
        <w:spacing w:line="276" w:lineRule="auto"/>
        <w:ind w:firstLine="720"/>
        <w:jc w:val="both"/>
        <w:rPr>
          <w:rFonts w:ascii="Times New Roman" w:hAnsi="Times New Roman" w:cs="Times New Roman"/>
          <w:sz w:val="24"/>
          <w:szCs w:val="24"/>
        </w:rPr>
      </w:pPr>
    </w:p>
    <w:tbl>
      <w:tblPr>
        <w:tblStyle w:val="Lentelstinklelis"/>
        <w:tblW w:w="10060" w:type="dxa"/>
        <w:tblLayout w:type="fixed"/>
        <w:tblLook w:val="04A0" w:firstRow="1" w:lastRow="0" w:firstColumn="1" w:lastColumn="0" w:noHBand="0" w:noVBand="1"/>
      </w:tblPr>
      <w:tblGrid>
        <w:gridCol w:w="2263"/>
        <w:gridCol w:w="2410"/>
        <w:gridCol w:w="1274"/>
        <w:gridCol w:w="1561"/>
        <w:gridCol w:w="2552"/>
      </w:tblGrid>
      <w:tr w:rsidR="00842DE6" w:rsidRPr="002E7BB9" w14:paraId="0545D1C1" w14:textId="77777777" w:rsidTr="00842DE6">
        <w:trPr>
          <w:trHeight w:val="454"/>
        </w:trPr>
        <w:tc>
          <w:tcPr>
            <w:tcW w:w="10060" w:type="dxa"/>
            <w:gridSpan w:val="5"/>
            <w:vAlign w:val="center"/>
          </w:tcPr>
          <w:p w14:paraId="4DA31ABE" w14:textId="77777777" w:rsidR="00842DE6" w:rsidRPr="002E7BB9" w:rsidRDefault="00842DE6" w:rsidP="00842DE6">
            <w:pPr>
              <w:pStyle w:val="Sraopastraipa"/>
              <w:numPr>
                <w:ilvl w:val="0"/>
                <w:numId w:val="5"/>
              </w:numPr>
              <w:jc w:val="center"/>
              <w:rPr>
                <w:rFonts w:ascii="Times New Roman" w:hAnsi="Times New Roman" w:cs="Times New Roman"/>
                <w:b/>
                <w:sz w:val="24"/>
                <w:szCs w:val="24"/>
              </w:rPr>
            </w:pPr>
            <w:r w:rsidRPr="002E7BB9">
              <w:rPr>
                <w:rFonts w:ascii="Times New Roman" w:hAnsi="Times New Roman" w:cs="Times New Roman"/>
                <w:b/>
                <w:sz w:val="24"/>
                <w:szCs w:val="24"/>
              </w:rPr>
              <w:t>UGDYMO(SI) PROCESO KOKYBĖS TOBULINIMAS</w:t>
            </w:r>
          </w:p>
        </w:tc>
      </w:tr>
      <w:tr w:rsidR="00842DE6" w:rsidRPr="002E7BB9" w14:paraId="7458EC64" w14:textId="77777777" w:rsidTr="00842DE6">
        <w:trPr>
          <w:trHeight w:val="454"/>
        </w:trPr>
        <w:tc>
          <w:tcPr>
            <w:tcW w:w="2263" w:type="dxa"/>
            <w:vAlign w:val="center"/>
          </w:tcPr>
          <w:p w14:paraId="628C8DB6"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Uždaviniai</w:t>
            </w:r>
          </w:p>
        </w:tc>
        <w:tc>
          <w:tcPr>
            <w:tcW w:w="2410" w:type="dxa"/>
            <w:vAlign w:val="center"/>
          </w:tcPr>
          <w:p w14:paraId="45256C96"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Veiksmai, priemonės</w:t>
            </w:r>
          </w:p>
        </w:tc>
        <w:tc>
          <w:tcPr>
            <w:tcW w:w="1274" w:type="dxa"/>
            <w:vAlign w:val="center"/>
          </w:tcPr>
          <w:p w14:paraId="47C39ECB"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Įvykdymo terminai</w:t>
            </w:r>
          </w:p>
        </w:tc>
        <w:tc>
          <w:tcPr>
            <w:tcW w:w="1561" w:type="dxa"/>
            <w:vAlign w:val="center"/>
          </w:tcPr>
          <w:p w14:paraId="36AFA597"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Atsakingi asmenys</w:t>
            </w:r>
          </w:p>
        </w:tc>
        <w:tc>
          <w:tcPr>
            <w:tcW w:w="2552" w:type="dxa"/>
            <w:vAlign w:val="center"/>
          </w:tcPr>
          <w:p w14:paraId="0B707583"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Laukiami rezultatai</w:t>
            </w:r>
          </w:p>
        </w:tc>
      </w:tr>
      <w:tr w:rsidR="00842DE6" w:rsidRPr="002E7BB9" w14:paraId="67B91591" w14:textId="77777777" w:rsidTr="00842DE6">
        <w:trPr>
          <w:trHeight w:val="699"/>
        </w:trPr>
        <w:tc>
          <w:tcPr>
            <w:tcW w:w="2263" w:type="dxa"/>
            <w:vMerge w:val="restart"/>
          </w:tcPr>
          <w:p w14:paraId="1271B550" w14:textId="77777777" w:rsidR="00842DE6" w:rsidRPr="002E7BB9" w:rsidRDefault="00842DE6" w:rsidP="00842DE6">
            <w:pPr>
              <w:rPr>
                <w:rFonts w:ascii="Times New Roman" w:hAnsi="Times New Roman" w:cs="Times New Roman"/>
                <w:sz w:val="24"/>
                <w:szCs w:val="24"/>
              </w:rPr>
            </w:pPr>
            <w:r>
              <w:rPr>
                <w:rFonts w:ascii="Times New Roman" w:hAnsi="Times New Roman" w:cs="Times New Roman"/>
                <w:sz w:val="24"/>
                <w:szCs w:val="24"/>
              </w:rPr>
              <w:t>1</w:t>
            </w:r>
            <w:r w:rsidRPr="002E7BB9">
              <w:rPr>
                <w:rFonts w:ascii="Times New Roman" w:hAnsi="Times New Roman" w:cs="Times New Roman"/>
                <w:sz w:val="24"/>
                <w:szCs w:val="24"/>
              </w:rPr>
              <w:t xml:space="preserve">. Siekti lankstaus ir tikslingo įvairių gabumų mokinių individualaus ugdymo. </w:t>
            </w:r>
          </w:p>
        </w:tc>
        <w:tc>
          <w:tcPr>
            <w:tcW w:w="2410" w:type="dxa"/>
          </w:tcPr>
          <w:p w14:paraId="2F4570A4" w14:textId="77777777" w:rsidR="00842DE6" w:rsidRPr="002E7BB9" w:rsidRDefault="00842DE6" w:rsidP="00842DE6">
            <w:pPr>
              <w:rPr>
                <w:rFonts w:ascii="Times New Roman" w:hAnsi="Times New Roman" w:cs="Times New Roman"/>
                <w:b/>
                <w:sz w:val="24"/>
                <w:szCs w:val="24"/>
              </w:rPr>
            </w:pPr>
            <w:r w:rsidRPr="002E7BB9">
              <w:rPr>
                <w:rFonts w:ascii="Times New Roman" w:hAnsi="Times New Roman" w:cs="Times New Roman"/>
                <w:sz w:val="24"/>
                <w:szCs w:val="24"/>
              </w:rPr>
              <w:t xml:space="preserve">1. </w:t>
            </w:r>
            <w:r>
              <w:rPr>
                <w:rFonts w:ascii="Times New Roman" w:hAnsi="Times New Roman" w:cs="Times New Roman"/>
                <w:sz w:val="24"/>
                <w:szCs w:val="24"/>
              </w:rPr>
              <w:t>Tirti ir analizuoti mokinių poreikius.</w:t>
            </w:r>
          </w:p>
        </w:tc>
        <w:tc>
          <w:tcPr>
            <w:tcW w:w="1274" w:type="dxa"/>
            <w:vMerge w:val="restart"/>
          </w:tcPr>
          <w:p w14:paraId="15FF0E5C" w14:textId="77777777" w:rsidR="00842DE6" w:rsidRPr="002E7BB9" w:rsidRDefault="00842DE6" w:rsidP="00842DE6">
            <w:pPr>
              <w:tabs>
                <w:tab w:val="left" w:pos="567"/>
                <w:tab w:val="left" w:pos="709"/>
              </w:tabs>
              <w:spacing w:line="276" w:lineRule="auto"/>
              <w:jc w:val="center"/>
              <w:rPr>
                <w:rFonts w:ascii="Times New Roman" w:hAnsi="Times New Roman" w:cs="Times New Roman"/>
                <w:sz w:val="24"/>
                <w:szCs w:val="24"/>
              </w:rPr>
            </w:pPr>
            <w:r w:rsidRPr="002E7BB9">
              <w:rPr>
                <w:rFonts w:ascii="Times New Roman" w:hAnsi="Times New Roman" w:cs="Times New Roman"/>
                <w:sz w:val="24"/>
                <w:szCs w:val="24"/>
              </w:rPr>
              <w:t>Kasmet</w:t>
            </w:r>
          </w:p>
        </w:tc>
        <w:tc>
          <w:tcPr>
            <w:tcW w:w="1561" w:type="dxa"/>
            <w:vMerge w:val="restart"/>
          </w:tcPr>
          <w:p w14:paraId="74D69D89"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Direktorius,</w:t>
            </w:r>
          </w:p>
          <w:p w14:paraId="686680DC"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Direktoriaus pavaduotojas ugdymui,</w:t>
            </w:r>
          </w:p>
          <w:p w14:paraId="3F6A6DEF"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 xml:space="preserve">Metodinių būrelių pirmininkai, </w:t>
            </w:r>
          </w:p>
          <w:p w14:paraId="710846E2"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Mokytojai</w:t>
            </w:r>
          </w:p>
        </w:tc>
        <w:tc>
          <w:tcPr>
            <w:tcW w:w="2552" w:type="dxa"/>
            <w:vMerge w:val="restart"/>
          </w:tcPr>
          <w:p w14:paraId="65943CDE" w14:textId="77777777" w:rsidR="00842DE6"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Optimaliai realizuojami ugdymo planai.</w:t>
            </w:r>
          </w:p>
          <w:p w14:paraId="02EFF8BA" w14:textId="77777777" w:rsidR="00842DE6"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 xml:space="preserve">Iki 50 proc. mokytojų labiau diferencijuos </w:t>
            </w:r>
            <w:r>
              <w:rPr>
                <w:rFonts w:ascii="Times New Roman" w:hAnsi="Times New Roman" w:cs="Times New Roman"/>
                <w:sz w:val="24"/>
                <w:szCs w:val="24"/>
              </w:rPr>
              <w:t xml:space="preserve">ir </w:t>
            </w:r>
            <w:r w:rsidRPr="002E7BB9">
              <w:rPr>
                <w:rFonts w:ascii="Times New Roman" w:hAnsi="Times New Roman" w:cs="Times New Roman"/>
                <w:sz w:val="24"/>
                <w:szCs w:val="24"/>
              </w:rPr>
              <w:t>individuali</w:t>
            </w:r>
            <w:r>
              <w:rPr>
                <w:rFonts w:ascii="Times New Roman" w:hAnsi="Times New Roman" w:cs="Times New Roman"/>
                <w:sz w:val="24"/>
                <w:szCs w:val="24"/>
              </w:rPr>
              <w:t>zuos</w:t>
            </w:r>
            <w:r w:rsidRPr="002E7BB9">
              <w:rPr>
                <w:rFonts w:ascii="Times New Roman" w:hAnsi="Times New Roman" w:cs="Times New Roman"/>
                <w:sz w:val="24"/>
                <w:szCs w:val="24"/>
              </w:rPr>
              <w:t xml:space="preserve"> ugdymo program</w:t>
            </w:r>
            <w:r>
              <w:rPr>
                <w:rFonts w:ascii="Times New Roman" w:hAnsi="Times New Roman" w:cs="Times New Roman"/>
                <w:sz w:val="24"/>
                <w:szCs w:val="24"/>
              </w:rPr>
              <w:t>a</w:t>
            </w:r>
            <w:r w:rsidRPr="002E7BB9">
              <w:rPr>
                <w:rFonts w:ascii="Times New Roman" w:hAnsi="Times New Roman" w:cs="Times New Roman"/>
                <w:sz w:val="24"/>
                <w:szCs w:val="24"/>
              </w:rPr>
              <w:t xml:space="preserve">s, jos labiau atitiks mokinių poreikius ir jų </w:t>
            </w:r>
            <w:r>
              <w:rPr>
                <w:rFonts w:ascii="Times New Roman" w:hAnsi="Times New Roman" w:cs="Times New Roman"/>
                <w:sz w:val="24"/>
                <w:szCs w:val="24"/>
              </w:rPr>
              <w:t>gebėjimus, tenkins jų lūkesčius.</w:t>
            </w:r>
          </w:p>
          <w:p w14:paraId="4B25B682" w14:textId="77777777" w:rsidR="00842DE6" w:rsidRPr="002E7BB9" w:rsidRDefault="00842DE6" w:rsidP="00842DE6">
            <w:pPr>
              <w:rPr>
                <w:rFonts w:ascii="Times New Roman" w:hAnsi="Times New Roman" w:cs="Times New Roman"/>
                <w:sz w:val="24"/>
                <w:szCs w:val="24"/>
              </w:rPr>
            </w:pPr>
            <w:r>
              <w:rPr>
                <w:rFonts w:ascii="Times New Roman" w:hAnsi="Times New Roman" w:cs="Times New Roman"/>
                <w:sz w:val="24"/>
                <w:szCs w:val="24"/>
              </w:rPr>
              <w:t>P</w:t>
            </w:r>
            <w:r w:rsidRPr="002E7BB9">
              <w:rPr>
                <w:rFonts w:ascii="Times New Roman" w:hAnsi="Times New Roman" w:cs="Times New Roman"/>
                <w:sz w:val="24"/>
                <w:szCs w:val="24"/>
              </w:rPr>
              <w:t xml:space="preserve">agerės </w:t>
            </w:r>
            <w:r>
              <w:rPr>
                <w:rFonts w:ascii="Times New Roman" w:hAnsi="Times New Roman" w:cs="Times New Roman"/>
                <w:sz w:val="24"/>
                <w:szCs w:val="24"/>
              </w:rPr>
              <w:t>iki 40 proc. mokinių</w:t>
            </w:r>
            <w:r w:rsidRPr="002E7BB9">
              <w:rPr>
                <w:rFonts w:ascii="Times New Roman" w:hAnsi="Times New Roman" w:cs="Times New Roman"/>
                <w:sz w:val="24"/>
                <w:szCs w:val="24"/>
              </w:rPr>
              <w:t xml:space="preserve"> </w:t>
            </w:r>
            <w:r>
              <w:rPr>
                <w:rFonts w:ascii="Times New Roman" w:hAnsi="Times New Roman" w:cs="Times New Roman"/>
                <w:sz w:val="24"/>
                <w:szCs w:val="24"/>
              </w:rPr>
              <w:t>mokymosi</w:t>
            </w:r>
            <w:r w:rsidRPr="002E7BB9">
              <w:rPr>
                <w:rFonts w:ascii="Times New Roman" w:hAnsi="Times New Roman" w:cs="Times New Roman"/>
                <w:sz w:val="24"/>
                <w:szCs w:val="24"/>
              </w:rPr>
              <w:t xml:space="preserve"> rezultatai.</w:t>
            </w:r>
          </w:p>
          <w:p w14:paraId="00D78940" w14:textId="77777777" w:rsidR="00842DE6" w:rsidRPr="002E7BB9" w:rsidRDefault="00842DE6" w:rsidP="00842DE6">
            <w:pPr>
              <w:rPr>
                <w:rFonts w:ascii="Times New Roman" w:hAnsi="Times New Roman" w:cs="Times New Roman"/>
                <w:sz w:val="24"/>
                <w:szCs w:val="24"/>
              </w:rPr>
            </w:pPr>
            <w:r>
              <w:rPr>
                <w:rFonts w:ascii="Times New Roman" w:hAnsi="Times New Roman" w:cs="Times New Roman"/>
                <w:sz w:val="24"/>
                <w:szCs w:val="24"/>
              </w:rPr>
              <w:t>5 proc. padaugės mokinių, kurie dalyvaus konkursuose, festivaliuose.</w:t>
            </w:r>
          </w:p>
        </w:tc>
      </w:tr>
      <w:tr w:rsidR="00842DE6" w:rsidRPr="002E7BB9" w14:paraId="03C1F4FE" w14:textId="77777777" w:rsidTr="00842DE6">
        <w:trPr>
          <w:trHeight w:val="808"/>
        </w:trPr>
        <w:tc>
          <w:tcPr>
            <w:tcW w:w="2263" w:type="dxa"/>
            <w:vMerge/>
          </w:tcPr>
          <w:p w14:paraId="427D5A28" w14:textId="77777777" w:rsidR="00842DE6" w:rsidRPr="002E7BB9" w:rsidRDefault="00842DE6" w:rsidP="00842DE6">
            <w:pPr>
              <w:rPr>
                <w:rFonts w:ascii="Times New Roman" w:hAnsi="Times New Roman" w:cs="Times New Roman"/>
                <w:sz w:val="24"/>
                <w:szCs w:val="24"/>
              </w:rPr>
            </w:pPr>
          </w:p>
        </w:tc>
        <w:tc>
          <w:tcPr>
            <w:tcW w:w="2410" w:type="dxa"/>
          </w:tcPr>
          <w:p w14:paraId="5DF886D9"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 xml:space="preserve">2. </w:t>
            </w:r>
            <w:r>
              <w:rPr>
                <w:rFonts w:ascii="Times New Roman" w:hAnsi="Times New Roman" w:cs="Times New Roman"/>
                <w:sz w:val="24"/>
                <w:szCs w:val="24"/>
              </w:rPr>
              <w:t>Pritaikyti i</w:t>
            </w:r>
            <w:r w:rsidRPr="002E7BB9">
              <w:rPr>
                <w:rFonts w:ascii="Times New Roman" w:hAnsi="Times New Roman" w:cs="Times New Roman"/>
                <w:sz w:val="24"/>
                <w:szCs w:val="24"/>
              </w:rPr>
              <w:t>ndividualizuotas program</w:t>
            </w:r>
            <w:r>
              <w:rPr>
                <w:rFonts w:ascii="Times New Roman" w:hAnsi="Times New Roman" w:cs="Times New Roman"/>
                <w:sz w:val="24"/>
                <w:szCs w:val="24"/>
              </w:rPr>
              <w:t>as,</w:t>
            </w:r>
            <w:r w:rsidRPr="002E7BB9">
              <w:rPr>
                <w:rFonts w:ascii="Times New Roman" w:hAnsi="Times New Roman" w:cs="Times New Roman"/>
                <w:sz w:val="24"/>
                <w:szCs w:val="24"/>
              </w:rPr>
              <w:t xml:space="preserve"> </w:t>
            </w:r>
            <w:r>
              <w:rPr>
                <w:rFonts w:ascii="Times New Roman" w:hAnsi="Times New Roman" w:cs="Times New Roman"/>
                <w:sz w:val="24"/>
                <w:szCs w:val="24"/>
              </w:rPr>
              <w:t>atsižvelgiant į</w:t>
            </w:r>
            <w:r w:rsidRPr="002E7BB9">
              <w:rPr>
                <w:rFonts w:ascii="Times New Roman" w:hAnsi="Times New Roman" w:cs="Times New Roman"/>
                <w:sz w:val="24"/>
                <w:szCs w:val="24"/>
              </w:rPr>
              <w:t xml:space="preserve"> </w:t>
            </w:r>
            <w:r>
              <w:rPr>
                <w:rFonts w:ascii="Times New Roman" w:hAnsi="Times New Roman" w:cs="Times New Roman"/>
                <w:sz w:val="24"/>
                <w:szCs w:val="24"/>
              </w:rPr>
              <w:t>ugdytinių individualius</w:t>
            </w:r>
            <w:r w:rsidRPr="002E7BB9">
              <w:rPr>
                <w:rFonts w:ascii="Times New Roman" w:hAnsi="Times New Roman" w:cs="Times New Roman"/>
                <w:sz w:val="24"/>
                <w:szCs w:val="24"/>
              </w:rPr>
              <w:t xml:space="preserve"> gebėjimus</w:t>
            </w:r>
            <w:r>
              <w:rPr>
                <w:rFonts w:ascii="Times New Roman" w:hAnsi="Times New Roman" w:cs="Times New Roman"/>
                <w:sz w:val="24"/>
                <w:szCs w:val="24"/>
              </w:rPr>
              <w:t>.</w:t>
            </w:r>
          </w:p>
        </w:tc>
        <w:tc>
          <w:tcPr>
            <w:tcW w:w="1274" w:type="dxa"/>
            <w:vMerge/>
          </w:tcPr>
          <w:p w14:paraId="225A1644" w14:textId="77777777" w:rsidR="00842DE6" w:rsidRPr="002E7BB9" w:rsidRDefault="00842DE6" w:rsidP="00842DE6">
            <w:pPr>
              <w:tabs>
                <w:tab w:val="left" w:pos="567"/>
                <w:tab w:val="left" w:pos="709"/>
              </w:tabs>
              <w:spacing w:line="276" w:lineRule="auto"/>
              <w:rPr>
                <w:rFonts w:ascii="Times New Roman" w:hAnsi="Times New Roman" w:cs="Times New Roman"/>
                <w:sz w:val="24"/>
                <w:szCs w:val="24"/>
              </w:rPr>
            </w:pPr>
          </w:p>
        </w:tc>
        <w:tc>
          <w:tcPr>
            <w:tcW w:w="1561" w:type="dxa"/>
            <w:vMerge/>
          </w:tcPr>
          <w:p w14:paraId="7514E399" w14:textId="77777777" w:rsidR="00842DE6" w:rsidRPr="002E7BB9" w:rsidRDefault="00842DE6" w:rsidP="00842DE6">
            <w:pPr>
              <w:rPr>
                <w:rFonts w:ascii="Times New Roman" w:hAnsi="Times New Roman" w:cs="Times New Roman"/>
                <w:sz w:val="24"/>
                <w:szCs w:val="24"/>
              </w:rPr>
            </w:pPr>
          </w:p>
        </w:tc>
        <w:tc>
          <w:tcPr>
            <w:tcW w:w="2552" w:type="dxa"/>
            <w:vMerge/>
          </w:tcPr>
          <w:p w14:paraId="3D6C6DED" w14:textId="77777777" w:rsidR="00842DE6" w:rsidRPr="002E7BB9" w:rsidRDefault="00842DE6" w:rsidP="00842DE6">
            <w:pPr>
              <w:rPr>
                <w:rFonts w:ascii="Times New Roman" w:hAnsi="Times New Roman" w:cs="Times New Roman"/>
                <w:sz w:val="24"/>
                <w:szCs w:val="24"/>
              </w:rPr>
            </w:pPr>
          </w:p>
        </w:tc>
      </w:tr>
      <w:tr w:rsidR="00842DE6" w:rsidRPr="002E7BB9" w14:paraId="2CFBA1AB" w14:textId="77777777" w:rsidTr="00842DE6">
        <w:trPr>
          <w:trHeight w:val="807"/>
        </w:trPr>
        <w:tc>
          <w:tcPr>
            <w:tcW w:w="2263" w:type="dxa"/>
            <w:vMerge/>
          </w:tcPr>
          <w:p w14:paraId="42E06A39" w14:textId="77777777" w:rsidR="00842DE6" w:rsidRPr="002E7BB9" w:rsidRDefault="00842DE6" w:rsidP="00842DE6">
            <w:pPr>
              <w:rPr>
                <w:rFonts w:ascii="Times New Roman" w:hAnsi="Times New Roman" w:cs="Times New Roman"/>
                <w:sz w:val="24"/>
                <w:szCs w:val="24"/>
              </w:rPr>
            </w:pPr>
          </w:p>
        </w:tc>
        <w:tc>
          <w:tcPr>
            <w:tcW w:w="2410" w:type="dxa"/>
          </w:tcPr>
          <w:p w14:paraId="3657DE28" w14:textId="77777777" w:rsidR="00842DE6" w:rsidRPr="008C5AE2" w:rsidRDefault="00842DE6" w:rsidP="00842DE6">
            <w:pPr>
              <w:rPr>
                <w:rFonts w:ascii="Times New Roman" w:hAnsi="Times New Roman" w:cs="Times New Roman"/>
                <w:sz w:val="24"/>
                <w:szCs w:val="24"/>
              </w:rPr>
            </w:pPr>
            <w:r w:rsidRPr="008C5AE2">
              <w:rPr>
                <w:rFonts w:ascii="Times New Roman" w:hAnsi="Times New Roman" w:cs="Times New Roman"/>
                <w:sz w:val="24"/>
                <w:szCs w:val="24"/>
              </w:rPr>
              <w:t>3.</w:t>
            </w:r>
            <w:r>
              <w:rPr>
                <w:rFonts w:ascii="Times New Roman" w:hAnsi="Times New Roman" w:cs="Times New Roman"/>
                <w:sz w:val="24"/>
                <w:szCs w:val="24"/>
              </w:rPr>
              <w:t xml:space="preserve"> </w:t>
            </w:r>
            <w:r w:rsidRPr="008C5AE2">
              <w:rPr>
                <w:rFonts w:ascii="Times New Roman" w:hAnsi="Times New Roman" w:cs="Times New Roman"/>
                <w:sz w:val="24"/>
                <w:szCs w:val="24"/>
              </w:rPr>
              <w:t xml:space="preserve">Atsižvelgiant į mokinių </w:t>
            </w:r>
            <w:r>
              <w:rPr>
                <w:rFonts w:ascii="Times New Roman" w:hAnsi="Times New Roman" w:cs="Times New Roman"/>
                <w:sz w:val="24"/>
                <w:szCs w:val="24"/>
              </w:rPr>
              <w:t>mokymosi</w:t>
            </w:r>
            <w:r w:rsidRPr="008C5AE2">
              <w:rPr>
                <w:rFonts w:ascii="Times New Roman" w:hAnsi="Times New Roman" w:cs="Times New Roman"/>
                <w:sz w:val="24"/>
                <w:szCs w:val="24"/>
              </w:rPr>
              <w:t xml:space="preserve"> poreikius ir stilius, parinkti pamokoje tinkamus metodus.</w:t>
            </w:r>
          </w:p>
        </w:tc>
        <w:tc>
          <w:tcPr>
            <w:tcW w:w="1274" w:type="dxa"/>
            <w:vMerge/>
          </w:tcPr>
          <w:p w14:paraId="63F26904" w14:textId="77777777" w:rsidR="00842DE6" w:rsidRPr="002E7BB9" w:rsidRDefault="00842DE6" w:rsidP="00842DE6">
            <w:pPr>
              <w:tabs>
                <w:tab w:val="left" w:pos="567"/>
                <w:tab w:val="left" w:pos="709"/>
              </w:tabs>
              <w:spacing w:line="276" w:lineRule="auto"/>
              <w:rPr>
                <w:rFonts w:ascii="Times New Roman" w:hAnsi="Times New Roman" w:cs="Times New Roman"/>
                <w:sz w:val="24"/>
                <w:szCs w:val="24"/>
              </w:rPr>
            </w:pPr>
          </w:p>
        </w:tc>
        <w:tc>
          <w:tcPr>
            <w:tcW w:w="1561" w:type="dxa"/>
            <w:vMerge/>
          </w:tcPr>
          <w:p w14:paraId="65B3990A" w14:textId="77777777" w:rsidR="00842DE6" w:rsidRPr="002E7BB9" w:rsidRDefault="00842DE6" w:rsidP="00842DE6">
            <w:pPr>
              <w:rPr>
                <w:rFonts w:ascii="Times New Roman" w:hAnsi="Times New Roman" w:cs="Times New Roman"/>
                <w:sz w:val="24"/>
                <w:szCs w:val="24"/>
              </w:rPr>
            </w:pPr>
          </w:p>
        </w:tc>
        <w:tc>
          <w:tcPr>
            <w:tcW w:w="2552" w:type="dxa"/>
            <w:vMerge/>
          </w:tcPr>
          <w:p w14:paraId="360305A0" w14:textId="77777777" w:rsidR="00842DE6" w:rsidRPr="002E7BB9" w:rsidRDefault="00842DE6" w:rsidP="00842DE6">
            <w:pPr>
              <w:rPr>
                <w:rFonts w:ascii="Times New Roman" w:hAnsi="Times New Roman" w:cs="Times New Roman"/>
                <w:sz w:val="24"/>
                <w:szCs w:val="24"/>
              </w:rPr>
            </w:pPr>
          </w:p>
        </w:tc>
      </w:tr>
      <w:tr w:rsidR="00842DE6" w:rsidRPr="002E7BB9" w14:paraId="6730CD92" w14:textId="77777777" w:rsidTr="00842DE6">
        <w:trPr>
          <w:trHeight w:val="1158"/>
        </w:trPr>
        <w:tc>
          <w:tcPr>
            <w:tcW w:w="2263" w:type="dxa"/>
            <w:vMerge/>
          </w:tcPr>
          <w:p w14:paraId="4C75EF18" w14:textId="77777777" w:rsidR="00842DE6" w:rsidRPr="002E7BB9" w:rsidRDefault="00842DE6" w:rsidP="00842DE6">
            <w:pPr>
              <w:rPr>
                <w:rFonts w:ascii="Times New Roman" w:hAnsi="Times New Roman" w:cs="Times New Roman"/>
                <w:sz w:val="24"/>
                <w:szCs w:val="24"/>
              </w:rPr>
            </w:pPr>
          </w:p>
        </w:tc>
        <w:tc>
          <w:tcPr>
            <w:tcW w:w="2410" w:type="dxa"/>
          </w:tcPr>
          <w:p w14:paraId="63623A9E" w14:textId="77777777" w:rsidR="00842DE6" w:rsidRPr="00112E21" w:rsidRDefault="00842DE6" w:rsidP="00842DE6">
            <w:pPr>
              <w:rPr>
                <w:rFonts w:ascii="Times New Roman" w:hAnsi="Times New Roman" w:cs="Times New Roman"/>
                <w:sz w:val="24"/>
                <w:szCs w:val="24"/>
              </w:rPr>
            </w:pPr>
            <w:r>
              <w:rPr>
                <w:rFonts w:ascii="Times New Roman" w:hAnsi="Times New Roman" w:cs="Times New Roman"/>
                <w:sz w:val="24"/>
                <w:szCs w:val="24"/>
              </w:rPr>
              <w:t>4</w:t>
            </w:r>
            <w:r w:rsidRPr="00112E21">
              <w:rPr>
                <w:rFonts w:ascii="Times New Roman" w:hAnsi="Times New Roman" w:cs="Times New Roman"/>
                <w:sz w:val="24"/>
                <w:szCs w:val="24"/>
              </w:rPr>
              <w:t>.</w:t>
            </w:r>
            <w:r>
              <w:rPr>
                <w:rFonts w:ascii="Times New Roman" w:hAnsi="Times New Roman" w:cs="Times New Roman"/>
                <w:sz w:val="24"/>
                <w:szCs w:val="24"/>
              </w:rPr>
              <w:t xml:space="preserve"> </w:t>
            </w:r>
            <w:r w:rsidRPr="00BC2EDD">
              <w:rPr>
                <w:rFonts w:ascii="Times New Roman" w:hAnsi="Times New Roman" w:cs="Times New Roman"/>
                <w:sz w:val="24"/>
                <w:szCs w:val="24"/>
              </w:rPr>
              <w:t>Skatinti mokytojus rengti moksleivius konkursams, festivaliams.</w:t>
            </w:r>
          </w:p>
        </w:tc>
        <w:tc>
          <w:tcPr>
            <w:tcW w:w="1274" w:type="dxa"/>
            <w:vMerge/>
          </w:tcPr>
          <w:p w14:paraId="4A6FA381" w14:textId="77777777" w:rsidR="00842DE6" w:rsidRPr="002E7BB9" w:rsidRDefault="00842DE6" w:rsidP="00842DE6">
            <w:pPr>
              <w:tabs>
                <w:tab w:val="left" w:pos="567"/>
                <w:tab w:val="left" w:pos="709"/>
              </w:tabs>
              <w:spacing w:line="276" w:lineRule="auto"/>
              <w:rPr>
                <w:rFonts w:ascii="Times New Roman" w:hAnsi="Times New Roman" w:cs="Times New Roman"/>
                <w:sz w:val="24"/>
                <w:szCs w:val="24"/>
              </w:rPr>
            </w:pPr>
          </w:p>
        </w:tc>
        <w:tc>
          <w:tcPr>
            <w:tcW w:w="1561" w:type="dxa"/>
            <w:vMerge/>
          </w:tcPr>
          <w:p w14:paraId="37E0591D" w14:textId="77777777" w:rsidR="00842DE6" w:rsidRPr="002E7BB9" w:rsidRDefault="00842DE6" w:rsidP="00842DE6">
            <w:pPr>
              <w:rPr>
                <w:rFonts w:ascii="Times New Roman" w:hAnsi="Times New Roman" w:cs="Times New Roman"/>
                <w:sz w:val="24"/>
                <w:szCs w:val="24"/>
              </w:rPr>
            </w:pPr>
          </w:p>
        </w:tc>
        <w:tc>
          <w:tcPr>
            <w:tcW w:w="2552" w:type="dxa"/>
            <w:vMerge/>
          </w:tcPr>
          <w:p w14:paraId="34C791CA" w14:textId="77777777" w:rsidR="00842DE6" w:rsidRPr="002E7BB9" w:rsidRDefault="00842DE6" w:rsidP="00842DE6">
            <w:pPr>
              <w:rPr>
                <w:rFonts w:ascii="Times New Roman" w:hAnsi="Times New Roman" w:cs="Times New Roman"/>
                <w:sz w:val="24"/>
                <w:szCs w:val="24"/>
              </w:rPr>
            </w:pPr>
          </w:p>
        </w:tc>
      </w:tr>
      <w:tr w:rsidR="00842DE6" w:rsidRPr="002E7BB9" w14:paraId="39233A4D" w14:textId="77777777" w:rsidTr="00842DE6">
        <w:trPr>
          <w:trHeight w:val="739"/>
        </w:trPr>
        <w:tc>
          <w:tcPr>
            <w:tcW w:w="2263" w:type="dxa"/>
            <w:vMerge w:val="restart"/>
          </w:tcPr>
          <w:p w14:paraId="564B360D" w14:textId="77777777" w:rsidR="00842DE6" w:rsidRPr="002E7BB9" w:rsidRDefault="00842DE6" w:rsidP="00842DE6">
            <w:pPr>
              <w:rPr>
                <w:rFonts w:ascii="Times New Roman" w:hAnsi="Times New Roman" w:cs="Times New Roman"/>
                <w:sz w:val="24"/>
                <w:szCs w:val="24"/>
              </w:rPr>
            </w:pPr>
            <w:r>
              <w:rPr>
                <w:rFonts w:ascii="Times New Roman" w:hAnsi="Times New Roman" w:cs="Times New Roman"/>
                <w:sz w:val="24"/>
                <w:szCs w:val="24"/>
              </w:rPr>
              <w:t>2</w:t>
            </w:r>
            <w:r w:rsidRPr="002E7BB9">
              <w:rPr>
                <w:rFonts w:ascii="Times New Roman" w:hAnsi="Times New Roman" w:cs="Times New Roman"/>
                <w:sz w:val="24"/>
                <w:szCs w:val="24"/>
              </w:rPr>
              <w:t xml:space="preserve">. </w:t>
            </w:r>
            <w:r w:rsidRPr="002E7BB9">
              <w:rPr>
                <w:rFonts w:ascii="Times New Roman" w:eastAsia="Calibri" w:hAnsi="Times New Roman" w:cs="Times New Roman"/>
                <w:color w:val="000000"/>
                <w:sz w:val="24"/>
                <w:szCs w:val="24"/>
              </w:rPr>
              <w:t>Užtikrinti individualią kiekvieno mokinio pasiekimų pažangą.</w:t>
            </w:r>
          </w:p>
        </w:tc>
        <w:tc>
          <w:tcPr>
            <w:tcW w:w="2410" w:type="dxa"/>
          </w:tcPr>
          <w:p w14:paraId="1E656CA9"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 xml:space="preserve">1. </w:t>
            </w:r>
            <w:r w:rsidRPr="002E7BB9">
              <w:rPr>
                <w:rFonts w:ascii="Times New Roman" w:eastAsia="Calibri" w:hAnsi="Times New Roman" w:cs="Times New Roman"/>
                <w:color w:val="000000"/>
                <w:sz w:val="24"/>
                <w:szCs w:val="24"/>
              </w:rPr>
              <w:t>Mokinių pasiekimų ir pažangos analizė ir vertinimo tobulinimas.</w:t>
            </w:r>
          </w:p>
        </w:tc>
        <w:tc>
          <w:tcPr>
            <w:tcW w:w="1274" w:type="dxa"/>
            <w:vMerge w:val="restart"/>
          </w:tcPr>
          <w:p w14:paraId="3406645D"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2020-2022</w:t>
            </w:r>
          </w:p>
        </w:tc>
        <w:tc>
          <w:tcPr>
            <w:tcW w:w="1561" w:type="dxa"/>
            <w:vMerge w:val="restart"/>
          </w:tcPr>
          <w:p w14:paraId="74451CDF"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Direktorius,</w:t>
            </w:r>
          </w:p>
          <w:p w14:paraId="1A719618"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Direktoriaus pavaduotojas ugdymui,</w:t>
            </w:r>
          </w:p>
          <w:p w14:paraId="1297CC98"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 xml:space="preserve">Metodinių būrelių pirmininkai, </w:t>
            </w:r>
          </w:p>
          <w:p w14:paraId="6490ADB2"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Mokytojai</w:t>
            </w:r>
          </w:p>
        </w:tc>
        <w:tc>
          <w:tcPr>
            <w:tcW w:w="2552" w:type="dxa"/>
            <w:vMerge w:val="restart"/>
          </w:tcPr>
          <w:p w14:paraId="1D6474A3" w14:textId="77777777" w:rsidR="00842DE6" w:rsidRPr="002E7BB9" w:rsidRDefault="00842DE6" w:rsidP="00842DE6">
            <w:pPr>
              <w:rPr>
                <w:rFonts w:ascii="Times New Roman" w:hAnsi="Times New Roman" w:cs="Times New Roman"/>
                <w:sz w:val="24"/>
                <w:szCs w:val="24"/>
              </w:rPr>
            </w:pPr>
            <w:r>
              <w:rPr>
                <w:rFonts w:ascii="Times New Roman" w:hAnsi="Times New Roman" w:cs="Times New Roman"/>
                <w:sz w:val="24"/>
                <w:szCs w:val="24"/>
              </w:rPr>
              <w:t>Inovatyvių</w:t>
            </w:r>
            <w:r w:rsidRPr="002E7BB9">
              <w:rPr>
                <w:rFonts w:ascii="Times New Roman" w:hAnsi="Times New Roman" w:cs="Times New Roman"/>
                <w:sz w:val="24"/>
                <w:szCs w:val="24"/>
              </w:rPr>
              <w:t xml:space="preserve"> ugdymo metod</w:t>
            </w:r>
            <w:r>
              <w:rPr>
                <w:rFonts w:ascii="Times New Roman" w:hAnsi="Times New Roman" w:cs="Times New Roman"/>
                <w:sz w:val="24"/>
                <w:szCs w:val="24"/>
              </w:rPr>
              <w:t>ų dėka</w:t>
            </w:r>
            <w:r w:rsidRPr="002E7BB9">
              <w:rPr>
                <w:rFonts w:ascii="Times New Roman" w:hAnsi="Times New Roman" w:cs="Times New Roman"/>
                <w:sz w:val="24"/>
                <w:szCs w:val="24"/>
              </w:rPr>
              <w:t xml:space="preserve"> pamokos t</w:t>
            </w:r>
            <w:r>
              <w:rPr>
                <w:rFonts w:ascii="Times New Roman" w:hAnsi="Times New Roman" w:cs="Times New Roman"/>
                <w:sz w:val="24"/>
                <w:szCs w:val="24"/>
              </w:rPr>
              <w:t>aps patrauklesnės ir įdomesnės, atsispindės</w:t>
            </w:r>
            <w:r w:rsidRPr="002E7BB9">
              <w:rPr>
                <w:rFonts w:ascii="Times New Roman" w:hAnsi="Times New Roman" w:cs="Times New Roman"/>
                <w:sz w:val="24"/>
                <w:szCs w:val="24"/>
              </w:rPr>
              <w:t xml:space="preserve"> mokinių kūrybi</w:t>
            </w:r>
            <w:r>
              <w:rPr>
                <w:rFonts w:ascii="Times New Roman" w:hAnsi="Times New Roman" w:cs="Times New Roman"/>
                <w:sz w:val="24"/>
                <w:szCs w:val="24"/>
              </w:rPr>
              <w:t>niai gebėjimai</w:t>
            </w:r>
            <w:r w:rsidRPr="002E7BB9">
              <w:rPr>
                <w:rFonts w:ascii="Times New Roman" w:hAnsi="Times New Roman" w:cs="Times New Roman"/>
                <w:sz w:val="24"/>
                <w:szCs w:val="24"/>
              </w:rPr>
              <w:t>, saviraiška.</w:t>
            </w:r>
          </w:p>
          <w:p w14:paraId="31DB4511"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Iki 50 proc. mokinių daugiau mokysis savarankiškai, pasitikėdami savo jėgomis, įsivertindami savo pasiekimus ir keldami asmeninius tikslus.</w:t>
            </w:r>
          </w:p>
          <w:p w14:paraId="43F56B53"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 xml:space="preserve">Didės mokinių motyvacija, padaugės </w:t>
            </w:r>
            <w:r>
              <w:rPr>
                <w:rFonts w:ascii="Times New Roman" w:hAnsi="Times New Roman" w:cs="Times New Roman"/>
                <w:sz w:val="24"/>
                <w:szCs w:val="24"/>
              </w:rPr>
              <w:t xml:space="preserve">iki </w:t>
            </w:r>
            <w:r w:rsidRPr="002E7BB9">
              <w:rPr>
                <w:rFonts w:ascii="Times New Roman" w:hAnsi="Times New Roman" w:cs="Times New Roman"/>
                <w:sz w:val="24"/>
                <w:szCs w:val="24"/>
              </w:rPr>
              <w:t xml:space="preserve">20 proc. mokinių, </w:t>
            </w:r>
            <w:r w:rsidRPr="002E7BB9">
              <w:rPr>
                <w:rFonts w:ascii="Times New Roman" w:hAnsi="Times New Roman" w:cs="Times New Roman"/>
                <w:sz w:val="24"/>
                <w:szCs w:val="24"/>
              </w:rPr>
              <w:lastRenderedPageBreak/>
              <w:t>kurie patirs sėkmę ugdymo</w:t>
            </w:r>
            <w:r>
              <w:rPr>
                <w:rFonts w:ascii="Times New Roman" w:hAnsi="Times New Roman" w:cs="Times New Roman"/>
                <w:sz w:val="24"/>
                <w:szCs w:val="24"/>
              </w:rPr>
              <w:t>(</w:t>
            </w:r>
            <w:proofErr w:type="spellStart"/>
            <w:r w:rsidRPr="002E7BB9">
              <w:rPr>
                <w:rFonts w:ascii="Times New Roman" w:hAnsi="Times New Roman" w:cs="Times New Roman"/>
                <w:sz w:val="24"/>
                <w:szCs w:val="24"/>
              </w:rPr>
              <w:t>si</w:t>
            </w:r>
            <w:proofErr w:type="spellEnd"/>
            <w:r>
              <w:rPr>
                <w:rFonts w:ascii="Times New Roman" w:hAnsi="Times New Roman" w:cs="Times New Roman"/>
                <w:sz w:val="24"/>
                <w:szCs w:val="24"/>
              </w:rPr>
              <w:t>)</w:t>
            </w:r>
            <w:r w:rsidRPr="002E7BB9">
              <w:rPr>
                <w:rFonts w:ascii="Times New Roman" w:hAnsi="Times New Roman" w:cs="Times New Roman"/>
                <w:sz w:val="24"/>
                <w:szCs w:val="24"/>
              </w:rPr>
              <w:t xml:space="preserve"> procese.</w:t>
            </w:r>
          </w:p>
        </w:tc>
      </w:tr>
      <w:tr w:rsidR="00842DE6" w:rsidRPr="002E7BB9" w14:paraId="153FCCBC" w14:textId="77777777" w:rsidTr="00842DE6">
        <w:trPr>
          <w:trHeight w:val="345"/>
        </w:trPr>
        <w:tc>
          <w:tcPr>
            <w:tcW w:w="2263" w:type="dxa"/>
            <w:vMerge/>
          </w:tcPr>
          <w:p w14:paraId="17806C13" w14:textId="77777777" w:rsidR="00842DE6" w:rsidRPr="002E7BB9" w:rsidRDefault="00842DE6" w:rsidP="00842DE6">
            <w:pPr>
              <w:rPr>
                <w:rFonts w:ascii="Times New Roman" w:hAnsi="Times New Roman" w:cs="Times New Roman"/>
                <w:sz w:val="24"/>
                <w:szCs w:val="24"/>
              </w:rPr>
            </w:pPr>
          </w:p>
        </w:tc>
        <w:tc>
          <w:tcPr>
            <w:tcW w:w="2410" w:type="dxa"/>
          </w:tcPr>
          <w:p w14:paraId="34BECF0C" w14:textId="77777777" w:rsidR="00842DE6" w:rsidRPr="002E7BB9" w:rsidRDefault="00842DE6" w:rsidP="00842DE6">
            <w:pPr>
              <w:rPr>
                <w:rFonts w:ascii="Times New Roman" w:hAnsi="Times New Roman" w:cs="Times New Roman"/>
                <w:sz w:val="24"/>
                <w:szCs w:val="24"/>
              </w:rPr>
            </w:pPr>
            <w:r w:rsidRPr="002E7BB9">
              <w:rPr>
                <w:rFonts w:ascii="Times New Roman" w:eastAsia="Calibri" w:hAnsi="Times New Roman" w:cs="Times New Roman"/>
                <w:color w:val="000000"/>
                <w:sz w:val="24"/>
                <w:szCs w:val="24"/>
              </w:rPr>
              <w:t>2. Ieškoti ugdymosi motyvacijos skatinimo būdų.</w:t>
            </w:r>
          </w:p>
        </w:tc>
        <w:tc>
          <w:tcPr>
            <w:tcW w:w="1274" w:type="dxa"/>
            <w:vMerge/>
          </w:tcPr>
          <w:p w14:paraId="1719D767" w14:textId="77777777" w:rsidR="00842DE6" w:rsidRPr="002E7BB9" w:rsidRDefault="00842DE6" w:rsidP="00842DE6">
            <w:pPr>
              <w:rPr>
                <w:rFonts w:ascii="Times New Roman" w:hAnsi="Times New Roman" w:cs="Times New Roman"/>
                <w:sz w:val="24"/>
                <w:szCs w:val="24"/>
              </w:rPr>
            </w:pPr>
          </w:p>
        </w:tc>
        <w:tc>
          <w:tcPr>
            <w:tcW w:w="1561" w:type="dxa"/>
            <w:vMerge/>
          </w:tcPr>
          <w:p w14:paraId="55694E4D" w14:textId="77777777" w:rsidR="00842DE6" w:rsidRPr="002E7BB9" w:rsidRDefault="00842DE6" w:rsidP="00842DE6">
            <w:pPr>
              <w:rPr>
                <w:rFonts w:ascii="Times New Roman" w:hAnsi="Times New Roman" w:cs="Times New Roman"/>
                <w:sz w:val="24"/>
                <w:szCs w:val="24"/>
              </w:rPr>
            </w:pPr>
          </w:p>
        </w:tc>
        <w:tc>
          <w:tcPr>
            <w:tcW w:w="2552" w:type="dxa"/>
            <w:vMerge/>
          </w:tcPr>
          <w:p w14:paraId="43EDCF8A" w14:textId="77777777" w:rsidR="00842DE6" w:rsidRPr="002E7BB9" w:rsidRDefault="00842DE6" w:rsidP="00842DE6">
            <w:pPr>
              <w:rPr>
                <w:rFonts w:ascii="Times New Roman" w:hAnsi="Times New Roman" w:cs="Times New Roman"/>
                <w:sz w:val="24"/>
                <w:szCs w:val="24"/>
              </w:rPr>
            </w:pPr>
          </w:p>
        </w:tc>
      </w:tr>
      <w:tr w:rsidR="00842DE6" w:rsidRPr="002E7BB9" w14:paraId="08897F3F" w14:textId="77777777" w:rsidTr="00842DE6">
        <w:trPr>
          <w:trHeight w:val="344"/>
        </w:trPr>
        <w:tc>
          <w:tcPr>
            <w:tcW w:w="2263" w:type="dxa"/>
            <w:vMerge/>
          </w:tcPr>
          <w:p w14:paraId="4B9DF57A" w14:textId="77777777" w:rsidR="00842DE6" w:rsidRPr="002E7BB9" w:rsidRDefault="00842DE6" w:rsidP="00842DE6">
            <w:pPr>
              <w:rPr>
                <w:rFonts w:ascii="Times New Roman" w:hAnsi="Times New Roman" w:cs="Times New Roman"/>
                <w:sz w:val="24"/>
                <w:szCs w:val="24"/>
              </w:rPr>
            </w:pPr>
          </w:p>
        </w:tc>
        <w:tc>
          <w:tcPr>
            <w:tcW w:w="2410" w:type="dxa"/>
          </w:tcPr>
          <w:p w14:paraId="05DF3778" w14:textId="77777777" w:rsidR="00842DE6" w:rsidRPr="002E7BB9" w:rsidRDefault="00842DE6" w:rsidP="00842DE6">
            <w:pPr>
              <w:rPr>
                <w:rFonts w:ascii="Times New Roman" w:eastAsia="Calibri" w:hAnsi="Times New Roman" w:cs="Times New Roman"/>
                <w:color w:val="000000"/>
                <w:sz w:val="24"/>
                <w:szCs w:val="24"/>
              </w:rPr>
            </w:pPr>
            <w:r w:rsidRPr="002E7BB9">
              <w:rPr>
                <w:rFonts w:ascii="Times New Roman" w:eastAsia="Calibri" w:hAnsi="Times New Roman" w:cs="Times New Roman"/>
                <w:color w:val="000000"/>
                <w:sz w:val="24"/>
                <w:szCs w:val="24"/>
              </w:rPr>
              <w:t xml:space="preserve">3. </w:t>
            </w:r>
            <w:r>
              <w:rPr>
                <w:rFonts w:ascii="Times New Roman" w:eastAsia="Calibri" w:hAnsi="Times New Roman" w:cs="Times New Roman"/>
                <w:color w:val="000000"/>
                <w:sz w:val="24"/>
                <w:szCs w:val="24"/>
              </w:rPr>
              <w:t>Skatinti mokytojus domėtis naujausiais ugdymo metodais ir juos taikyti praktinėje veikloje</w:t>
            </w:r>
            <w:r w:rsidRPr="002E7BB9">
              <w:rPr>
                <w:rFonts w:ascii="Times New Roman" w:eastAsia="Calibri" w:hAnsi="Times New Roman" w:cs="Times New Roman"/>
                <w:color w:val="000000"/>
                <w:sz w:val="24"/>
                <w:szCs w:val="24"/>
              </w:rPr>
              <w:t>.</w:t>
            </w:r>
          </w:p>
        </w:tc>
        <w:tc>
          <w:tcPr>
            <w:tcW w:w="1274" w:type="dxa"/>
            <w:vMerge/>
          </w:tcPr>
          <w:p w14:paraId="5F5FAA84" w14:textId="77777777" w:rsidR="00842DE6" w:rsidRPr="002E7BB9" w:rsidRDefault="00842DE6" w:rsidP="00842DE6">
            <w:pPr>
              <w:rPr>
                <w:rFonts w:ascii="Times New Roman" w:hAnsi="Times New Roman" w:cs="Times New Roman"/>
                <w:sz w:val="24"/>
                <w:szCs w:val="24"/>
              </w:rPr>
            </w:pPr>
          </w:p>
        </w:tc>
        <w:tc>
          <w:tcPr>
            <w:tcW w:w="1561" w:type="dxa"/>
            <w:vMerge/>
          </w:tcPr>
          <w:p w14:paraId="741D856F" w14:textId="77777777" w:rsidR="00842DE6" w:rsidRPr="002E7BB9" w:rsidRDefault="00842DE6" w:rsidP="00842DE6">
            <w:pPr>
              <w:rPr>
                <w:rFonts w:ascii="Times New Roman" w:hAnsi="Times New Roman" w:cs="Times New Roman"/>
                <w:sz w:val="24"/>
                <w:szCs w:val="24"/>
              </w:rPr>
            </w:pPr>
          </w:p>
        </w:tc>
        <w:tc>
          <w:tcPr>
            <w:tcW w:w="2552" w:type="dxa"/>
            <w:vMerge/>
          </w:tcPr>
          <w:p w14:paraId="2B94DA5A" w14:textId="77777777" w:rsidR="00842DE6" w:rsidRPr="002E7BB9" w:rsidRDefault="00842DE6" w:rsidP="00842DE6">
            <w:pPr>
              <w:rPr>
                <w:rFonts w:ascii="Times New Roman" w:hAnsi="Times New Roman" w:cs="Times New Roman"/>
                <w:sz w:val="24"/>
                <w:szCs w:val="24"/>
              </w:rPr>
            </w:pPr>
          </w:p>
        </w:tc>
      </w:tr>
      <w:tr w:rsidR="00842DE6" w:rsidRPr="002E7BB9" w14:paraId="3D509A79" w14:textId="77777777" w:rsidTr="00842DE6">
        <w:trPr>
          <w:trHeight w:val="558"/>
        </w:trPr>
        <w:tc>
          <w:tcPr>
            <w:tcW w:w="2263" w:type="dxa"/>
            <w:vMerge/>
          </w:tcPr>
          <w:p w14:paraId="1DE3517B" w14:textId="77777777" w:rsidR="00842DE6" w:rsidRPr="002E7BB9" w:rsidRDefault="00842DE6" w:rsidP="00842DE6">
            <w:pPr>
              <w:rPr>
                <w:rFonts w:ascii="Times New Roman" w:hAnsi="Times New Roman" w:cs="Times New Roman"/>
                <w:sz w:val="24"/>
                <w:szCs w:val="24"/>
              </w:rPr>
            </w:pPr>
          </w:p>
        </w:tc>
        <w:tc>
          <w:tcPr>
            <w:tcW w:w="2410" w:type="dxa"/>
          </w:tcPr>
          <w:p w14:paraId="34B99B00"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 xml:space="preserve">4. Ugdyti mokinių mokymosi mokytis kompetenciją, panaudojant grįžtamąjį ryšį ir skatinant dažnesnį įsivertinimą </w:t>
            </w:r>
            <w:r w:rsidRPr="002E7BB9">
              <w:rPr>
                <w:rFonts w:ascii="Times New Roman" w:hAnsi="Times New Roman" w:cs="Times New Roman"/>
                <w:sz w:val="24"/>
                <w:szCs w:val="24"/>
              </w:rPr>
              <w:lastRenderedPageBreak/>
              <w:t>pamokose, mokymąsi bendradarbiaujant ir keliant asmeninius tikslus.</w:t>
            </w:r>
          </w:p>
        </w:tc>
        <w:tc>
          <w:tcPr>
            <w:tcW w:w="1274" w:type="dxa"/>
            <w:vMerge/>
          </w:tcPr>
          <w:p w14:paraId="4F7C1522" w14:textId="77777777" w:rsidR="00842DE6" w:rsidRPr="002E7BB9" w:rsidRDefault="00842DE6" w:rsidP="00842DE6">
            <w:pPr>
              <w:rPr>
                <w:rFonts w:ascii="Times New Roman" w:hAnsi="Times New Roman" w:cs="Times New Roman"/>
                <w:sz w:val="24"/>
                <w:szCs w:val="24"/>
              </w:rPr>
            </w:pPr>
          </w:p>
        </w:tc>
        <w:tc>
          <w:tcPr>
            <w:tcW w:w="1561" w:type="dxa"/>
            <w:vMerge/>
          </w:tcPr>
          <w:p w14:paraId="664393CA" w14:textId="77777777" w:rsidR="00842DE6" w:rsidRPr="002E7BB9" w:rsidRDefault="00842DE6" w:rsidP="00842DE6">
            <w:pPr>
              <w:rPr>
                <w:rFonts w:ascii="Times New Roman" w:hAnsi="Times New Roman" w:cs="Times New Roman"/>
                <w:sz w:val="24"/>
                <w:szCs w:val="24"/>
              </w:rPr>
            </w:pPr>
          </w:p>
        </w:tc>
        <w:tc>
          <w:tcPr>
            <w:tcW w:w="2552" w:type="dxa"/>
            <w:vMerge/>
          </w:tcPr>
          <w:p w14:paraId="49898F70" w14:textId="77777777" w:rsidR="00842DE6" w:rsidRPr="002E7BB9" w:rsidRDefault="00842DE6" w:rsidP="00842DE6">
            <w:pPr>
              <w:rPr>
                <w:rFonts w:ascii="Times New Roman" w:hAnsi="Times New Roman" w:cs="Times New Roman"/>
                <w:sz w:val="24"/>
                <w:szCs w:val="24"/>
              </w:rPr>
            </w:pPr>
          </w:p>
        </w:tc>
      </w:tr>
      <w:tr w:rsidR="00842DE6" w:rsidRPr="002E7BB9" w14:paraId="20ABDCA0" w14:textId="77777777" w:rsidTr="00842DE6">
        <w:trPr>
          <w:trHeight w:val="1264"/>
        </w:trPr>
        <w:tc>
          <w:tcPr>
            <w:tcW w:w="2263" w:type="dxa"/>
            <w:vMerge/>
          </w:tcPr>
          <w:p w14:paraId="5842E52E" w14:textId="77777777" w:rsidR="00842DE6" w:rsidRPr="002E7BB9" w:rsidRDefault="00842DE6" w:rsidP="00842DE6">
            <w:pPr>
              <w:rPr>
                <w:rFonts w:ascii="Times New Roman" w:hAnsi="Times New Roman" w:cs="Times New Roman"/>
                <w:sz w:val="24"/>
                <w:szCs w:val="24"/>
              </w:rPr>
            </w:pPr>
          </w:p>
        </w:tc>
        <w:tc>
          <w:tcPr>
            <w:tcW w:w="2410" w:type="dxa"/>
          </w:tcPr>
          <w:p w14:paraId="195EEBA8"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 xml:space="preserve">5. </w:t>
            </w:r>
            <w:r>
              <w:rPr>
                <w:rFonts w:ascii="Times New Roman" w:hAnsi="Times New Roman" w:cs="Times New Roman"/>
                <w:sz w:val="24"/>
                <w:szCs w:val="24"/>
              </w:rPr>
              <w:t>Organizuoti netradicinio ugdymo dienas, s</w:t>
            </w:r>
            <w:r w:rsidRPr="002E7BB9">
              <w:rPr>
                <w:rFonts w:ascii="Times New Roman" w:hAnsi="Times New Roman" w:cs="Times New Roman"/>
                <w:sz w:val="24"/>
                <w:szCs w:val="24"/>
              </w:rPr>
              <w:t>katin</w:t>
            </w:r>
            <w:r>
              <w:rPr>
                <w:rFonts w:ascii="Times New Roman" w:hAnsi="Times New Roman" w:cs="Times New Roman"/>
                <w:sz w:val="24"/>
                <w:szCs w:val="24"/>
              </w:rPr>
              <w:t>ant</w:t>
            </w:r>
            <w:r w:rsidRPr="002E7BB9">
              <w:rPr>
                <w:rFonts w:ascii="Times New Roman" w:hAnsi="Times New Roman" w:cs="Times New Roman"/>
                <w:sz w:val="24"/>
                <w:szCs w:val="24"/>
              </w:rPr>
              <w:t xml:space="preserve"> mokinių kūrybiškumą ir saviraišką.</w:t>
            </w:r>
          </w:p>
        </w:tc>
        <w:tc>
          <w:tcPr>
            <w:tcW w:w="1274" w:type="dxa"/>
            <w:vMerge/>
          </w:tcPr>
          <w:p w14:paraId="69834C9E" w14:textId="77777777" w:rsidR="00842DE6" w:rsidRPr="002E7BB9" w:rsidRDefault="00842DE6" w:rsidP="00842DE6">
            <w:pPr>
              <w:rPr>
                <w:rFonts w:ascii="Times New Roman" w:hAnsi="Times New Roman" w:cs="Times New Roman"/>
                <w:sz w:val="24"/>
                <w:szCs w:val="24"/>
              </w:rPr>
            </w:pPr>
          </w:p>
        </w:tc>
        <w:tc>
          <w:tcPr>
            <w:tcW w:w="1561" w:type="dxa"/>
            <w:vMerge/>
          </w:tcPr>
          <w:p w14:paraId="6D1F3944" w14:textId="77777777" w:rsidR="00842DE6" w:rsidRPr="002E7BB9" w:rsidRDefault="00842DE6" w:rsidP="00842DE6">
            <w:pPr>
              <w:rPr>
                <w:rFonts w:ascii="Times New Roman" w:hAnsi="Times New Roman" w:cs="Times New Roman"/>
                <w:sz w:val="24"/>
                <w:szCs w:val="24"/>
              </w:rPr>
            </w:pPr>
          </w:p>
        </w:tc>
        <w:tc>
          <w:tcPr>
            <w:tcW w:w="2552" w:type="dxa"/>
            <w:vMerge/>
          </w:tcPr>
          <w:p w14:paraId="61E4C6CF" w14:textId="77777777" w:rsidR="00842DE6" w:rsidRPr="002E7BB9" w:rsidRDefault="00842DE6" w:rsidP="00842DE6">
            <w:pPr>
              <w:rPr>
                <w:rFonts w:ascii="Times New Roman" w:hAnsi="Times New Roman" w:cs="Times New Roman"/>
                <w:sz w:val="24"/>
                <w:szCs w:val="24"/>
              </w:rPr>
            </w:pPr>
          </w:p>
        </w:tc>
      </w:tr>
      <w:tr w:rsidR="00842DE6" w:rsidRPr="002E7BB9" w14:paraId="60C9C34E" w14:textId="77777777" w:rsidTr="00D815F3">
        <w:trPr>
          <w:trHeight w:val="1420"/>
        </w:trPr>
        <w:tc>
          <w:tcPr>
            <w:tcW w:w="2263" w:type="dxa"/>
            <w:vMerge w:val="restart"/>
          </w:tcPr>
          <w:p w14:paraId="7C3BAF67" w14:textId="77777777" w:rsidR="00842DE6" w:rsidRPr="002E7BB9" w:rsidRDefault="00842DE6" w:rsidP="00842DE6">
            <w:pPr>
              <w:rPr>
                <w:rFonts w:ascii="Times New Roman" w:hAnsi="Times New Roman" w:cs="Times New Roman"/>
                <w:sz w:val="24"/>
                <w:szCs w:val="24"/>
              </w:rPr>
            </w:pPr>
            <w:r>
              <w:rPr>
                <w:rFonts w:ascii="Times New Roman" w:hAnsi="Times New Roman" w:cs="Times New Roman"/>
                <w:sz w:val="24"/>
                <w:szCs w:val="24"/>
              </w:rPr>
              <w:t>3</w:t>
            </w:r>
            <w:r w:rsidRPr="002E7BB9">
              <w:rPr>
                <w:rFonts w:ascii="Times New Roman" w:hAnsi="Times New Roman" w:cs="Times New Roman"/>
                <w:sz w:val="24"/>
                <w:szCs w:val="24"/>
              </w:rPr>
              <w:t>. Plėtoti mokytojų kompetencijas.</w:t>
            </w:r>
          </w:p>
        </w:tc>
        <w:tc>
          <w:tcPr>
            <w:tcW w:w="2410" w:type="dxa"/>
          </w:tcPr>
          <w:p w14:paraId="18C4F4FC" w14:textId="77777777" w:rsidR="00842DE6" w:rsidRPr="002E7BB9" w:rsidRDefault="00842DE6" w:rsidP="00842DE6">
            <w:pPr>
              <w:rPr>
                <w:rFonts w:ascii="Times New Roman" w:hAnsi="Times New Roman" w:cs="Times New Roman"/>
                <w:b/>
                <w:sz w:val="24"/>
                <w:szCs w:val="24"/>
              </w:rPr>
            </w:pPr>
            <w:r w:rsidRPr="002E7BB9">
              <w:rPr>
                <w:rFonts w:ascii="Times New Roman" w:hAnsi="Times New Roman" w:cs="Times New Roman"/>
                <w:sz w:val="24"/>
                <w:szCs w:val="24"/>
              </w:rPr>
              <w:t xml:space="preserve">1. Sudaryti sąlygas ir skatinti </w:t>
            </w:r>
            <w:r w:rsidR="00D815F3">
              <w:rPr>
                <w:rFonts w:ascii="Times New Roman" w:hAnsi="Times New Roman" w:cs="Times New Roman"/>
                <w:sz w:val="24"/>
                <w:szCs w:val="24"/>
              </w:rPr>
              <w:t xml:space="preserve">kryptingai </w:t>
            </w:r>
            <w:r w:rsidRPr="002E7BB9">
              <w:rPr>
                <w:rFonts w:ascii="Times New Roman" w:hAnsi="Times New Roman" w:cs="Times New Roman"/>
                <w:sz w:val="24"/>
                <w:szCs w:val="24"/>
              </w:rPr>
              <w:t xml:space="preserve">dalyvauti </w:t>
            </w:r>
            <w:r>
              <w:rPr>
                <w:rFonts w:ascii="Times New Roman" w:hAnsi="Times New Roman" w:cs="Times New Roman"/>
                <w:sz w:val="24"/>
                <w:szCs w:val="24"/>
              </w:rPr>
              <w:t>seminaruose, kursuose, mokymuose.</w:t>
            </w:r>
          </w:p>
        </w:tc>
        <w:tc>
          <w:tcPr>
            <w:tcW w:w="1274" w:type="dxa"/>
            <w:vMerge w:val="restart"/>
          </w:tcPr>
          <w:p w14:paraId="56F7370B"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2020-2022</w:t>
            </w:r>
          </w:p>
        </w:tc>
        <w:tc>
          <w:tcPr>
            <w:tcW w:w="1561" w:type="dxa"/>
            <w:vMerge w:val="restart"/>
          </w:tcPr>
          <w:p w14:paraId="6507967B"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Direktorius,</w:t>
            </w:r>
          </w:p>
          <w:p w14:paraId="6F24E5B1"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Direktoriaus pavaduotojas ugdymui,</w:t>
            </w:r>
          </w:p>
          <w:p w14:paraId="758C9E8D"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 xml:space="preserve">Metodinių būrelių pirmininkai, </w:t>
            </w:r>
          </w:p>
          <w:p w14:paraId="2EAB6CC0" w14:textId="77777777" w:rsidR="00842DE6" w:rsidRPr="002E7BB9" w:rsidRDefault="00842DE6" w:rsidP="00842DE6">
            <w:pPr>
              <w:rPr>
                <w:rFonts w:ascii="Times New Roman" w:hAnsi="Times New Roman" w:cs="Times New Roman"/>
                <w:b/>
                <w:sz w:val="24"/>
                <w:szCs w:val="24"/>
              </w:rPr>
            </w:pPr>
            <w:r w:rsidRPr="002E7BB9">
              <w:rPr>
                <w:rFonts w:ascii="Times New Roman" w:hAnsi="Times New Roman" w:cs="Times New Roman"/>
                <w:sz w:val="24"/>
                <w:szCs w:val="24"/>
              </w:rPr>
              <w:t>Mokytojai</w:t>
            </w:r>
          </w:p>
        </w:tc>
        <w:tc>
          <w:tcPr>
            <w:tcW w:w="2552" w:type="dxa"/>
            <w:vMerge w:val="restart"/>
          </w:tcPr>
          <w:p w14:paraId="0177E063" w14:textId="77777777" w:rsidR="00D815F3" w:rsidRDefault="00D815F3" w:rsidP="00842DE6">
            <w:pPr>
              <w:rPr>
                <w:rFonts w:ascii="Times New Roman" w:hAnsi="Times New Roman" w:cs="Times New Roman"/>
                <w:sz w:val="24"/>
                <w:szCs w:val="24"/>
              </w:rPr>
            </w:pPr>
            <w:r>
              <w:rPr>
                <w:rFonts w:ascii="Times New Roman" w:hAnsi="Times New Roman" w:cs="Times New Roman"/>
                <w:sz w:val="24"/>
                <w:szCs w:val="24"/>
              </w:rPr>
              <w:t>Iki 80 proc. mokytojų kels kvalifikaciją seminaruose, kursuose, mokymuose.</w:t>
            </w:r>
          </w:p>
          <w:p w14:paraId="6EE7F93F" w14:textId="77777777" w:rsidR="00D815F3" w:rsidRDefault="00D815F3" w:rsidP="00842DE6">
            <w:pPr>
              <w:rPr>
                <w:rFonts w:ascii="Times New Roman" w:hAnsi="Times New Roman" w:cs="Times New Roman"/>
                <w:sz w:val="24"/>
                <w:szCs w:val="24"/>
              </w:rPr>
            </w:pPr>
            <w:r w:rsidRPr="002E7BB9">
              <w:rPr>
                <w:rFonts w:ascii="Times New Roman" w:hAnsi="Times New Roman" w:cs="Times New Roman"/>
                <w:sz w:val="24"/>
                <w:szCs w:val="24"/>
              </w:rPr>
              <w:t xml:space="preserve">Kiekvienas mokytojas per metus praves bent 1 atvirą </w:t>
            </w:r>
            <w:r>
              <w:rPr>
                <w:rFonts w:ascii="Times New Roman" w:hAnsi="Times New Roman" w:cs="Times New Roman"/>
                <w:sz w:val="24"/>
                <w:szCs w:val="24"/>
              </w:rPr>
              <w:t>ar integruotą pamoką.</w:t>
            </w:r>
            <w:r w:rsidR="00842DE6" w:rsidRPr="002E7BB9">
              <w:rPr>
                <w:rFonts w:ascii="Times New Roman" w:hAnsi="Times New Roman" w:cs="Times New Roman"/>
                <w:sz w:val="24"/>
                <w:szCs w:val="24"/>
              </w:rPr>
              <w:t>.</w:t>
            </w:r>
          </w:p>
          <w:p w14:paraId="5451EA6F"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Per metus bus organizuojama bent 1 metodinė diena</w:t>
            </w:r>
            <w:r>
              <w:rPr>
                <w:rFonts w:ascii="Times New Roman" w:hAnsi="Times New Roman" w:cs="Times New Roman"/>
                <w:sz w:val="24"/>
                <w:szCs w:val="24"/>
              </w:rPr>
              <w:t>, kurioje m</w:t>
            </w:r>
            <w:r w:rsidRPr="002E7BB9">
              <w:rPr>
                <w:rFonts w:ascii="Times New Roman" w:hAnsi="Times New Roman" w:cs="Times New Roman"/>
                <w:sz w:val="24"/>
                <w:szCs w:val="24"/>
              </w:rPr>
              <w:t xml:space="preserve">okytojai parengs ir skaitys 3-5 metodinius pranešimus. </w:t>
            </w:r>
          </w:p>
          <w:p w14:paraId="659B9623"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Ne mažiau kaip 50 proc. mokytojų seminaruose, mokymuose gautomis žiniomis dalinsis su kolegomis.</w:t>
            </w:r>
          </w:p>
          <w:p w14:paraId="1CDBB98C"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Augs mokytojų dalykinė kompetencija, gerės ugdymo proceso kokybė.</w:t>
            </w:r>
          </w:p>
          <w:p w14:paraId="3469FADD" w14:textId="77777777" w:rsidR="00842DE6" w:rsidRPr="002E7BB9" w:rsidRDefault="00842DE6" w:rsidP="00842DE6">
            <w:pPr>
              <w:rPr>
                <w:rFonts w:ascii="Times New Roman" w:hAnsi="Times New Roman" w:cs="Times New Roman"/>
                <w:b/>
                <w:sz w:val="24"/>
                <w:szCs w:val="24"/>
              </w:rPr>
            </w:pPr>
            <w:r w:rsidRPr="002E7BB9">
              <w:rPr>
                <w:rFonts w:ascii="Times New Roman" w:hAnsi="Times New Roman" w:cs="Times New Roman"/>
                <w:sz w:val="24"/>
                <w:szCs w:val="24"/>
              </w:rPr>
              <w:t xml:space="preserve">Gerės ir plėsis metodinių būrelių veikla. </w:t>
            </w:r>
          </w:p>
        </w:tc>
      </w:tr>
      <w:tr w:rsidR="00842DE6" w:rsidRPr="002E7BB9" w14:paraId="56017750" w14:textId="77777777" w:rsidTr="00842DE6">
        <w:trPr>
          <w:trHeight w:val="848"/>
        </w:trPr>
        <w:tc>
          <w:tcPr>
            <w:tcW w:w="2263" w:type="dxa"/>
            <w:vMerge/>
          </w:tcPr>
          <w:p w14:paraId="37566B11" w14:textId="77777777" w:rsidR="00842DE6" w:rsidRPr="002E7BB9" w:rsidRDefault="00842DE6" w:rsidP="00842DE6">
            <w:pPr>
              <w:rPr>
                <w:rFonts w:ascii="Times New Roman" w:hAnsi="Times New Roman" w:cs="Times New Roman"/>
                <w:sz w:val="24"/>
                <w:szCs w:val="24"/>
              </w:rPr>
            </w:pPr>
          </w:p>
        </w:tc>
        <w:tc>
          <w:tcPr>
            <w:tcW w:w="2410" w:type="dxa"/>
          </w:tcPr>
          <w:p w14:paraId="09563BF4"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2. Tobulinti pamokos vadybą.</w:t>
            </w:r>
          </w:p>
        </w:tc>
        <w:tc>
          <w:tcPr>
            <w:tcW w:w="1274" w:type="dxa"/>
            <w:vMerge/>
          </w:tcPr>
          <w:p w14:paraId="4C46ABC6" w14:textId="77777777" w:rsidR="00842DE6" w:rsidRPr="002E7BB9" w:rsidRDefault="00842DE6" w:rsidP="00842DE6">
            <w:pPr>
              <w:rPr>
                <w:rFonts w:ascii="Times New Roman" w:hAnsi="Times New Roman" w:cs="Times New Roman"/>
                <w:b/>
                <w:sz w:val="24"/>
                <w:szCs w:val="24"/>
              </w:rPr>
            </w:pPr>
          </w:p>
        </w:tc>
        <w:tc>
          <w:tcPr>
            <w:tcW w:w="1561" w:type="dxa"/>
            <w:vMerge/>
          </w:tcPr>
          <w:p w14:paraId="4E38A43E" w14:textId="77777777" w:rsidR="00842DE6" w:rsidRPr="002E7BB9" w:rsidRDefault="00842DE6" w:rsidP="00842DE6">
            <w:pPr>
              <w:rPr>
                <w:rFonts w:ascii="Times New Roman" w:hAnsi="Times New Roman" w:cs="Times New Roman"/>
                <w:b/>
                <w:sz w:val="24"/>
                <w:szCs w:val="24"/>
              </w:rPr>
            </w:pPr>
          </w:p>
        </w:tc>
        <w:tc>
          <w:tcPr>
            <w:tcW w:w="2552" w:type="dxa"/>
            <w:vMerge/>
          </w:tcPr>
          <w:p w14:paraId="6E01CC24" w14:textId="77777777" w:rsidR="00842DE6" w:rsidRPr="002E7BB9" w:rsidRDefault="00842DE6" w:rsidP="00842DE6">
            <w:pPr>
              <w:rPr>
                <w:rFonts w:ascii="Times New Roman" w:hAnsi="Times New Roman" w:cs="Times New Roman"/>
                <w:b/>
                <w:sz w:val="24"/>
                <w:szCs w:val="24"/>
              </w:rPr>
            </w:pPr>
          </w:p>
        </w:tc>
      </w:tr>
      <w:tr w:rsidR="00842DE6" w:rsidRPr="002E7BB9" w14:paraId="746FD98B" w14:textId="77777777" w:rsidTr="00842DE6">
        <w:trPr>
          <w:trHeight w:val="1257"/>
        </w:trPr>
        <w:tc>
          <w:tcPr>
            <w:tcW w:w="2263" w:type="dxa"/>
            <w:vMerge/>
          </w:tcPr>
          <w:p w14:paraId="114B2A2E" w14:textId="77777777" w:rsidR="00842DE6" w:rsidRPr="002E7BB9" w:rsidRDefault="00842DE6" w:rsidP="00842DE6">
            <w:pPr>
              <w:rPr>
                <w:rFonts w:ascii="Times New Roman" w:hAnsi="Times New Roman" w:cs="Times New Roman"/>
                <w:sz w:val="24"/>
                <w:szCs w:val="24"/>
              </w:rPr>
            </w:pPr>
          </w:p>
        </w:tc>
        <w:tc>
          <w:tcPr>
            <w:tcW w:w="2410" w:type="dxa"/>
          </w:tcPr>
          <w:p w14:paraId="0B9DF2B1" w14:textId="77777777" w:rsidR="00842DE6" w:rsidRPr="002E7BB9" w:rsidRDefault="00842DE6" w:rsidP="00842DE6">
            <w:pPr>
              <w:rPr>
                <w:rFonts w:ascii="Times New Roman" w:hAnsi="Times New Roman" w:cs="Times New Roman"/>
                <w:b/>
                <w:sz w:val="24"/>
                <w:szCs w:val="24"/>
              </w:rPr>
            </w:pPr>
            <w:r w:rsidRPr="002E7BB9">
              <w:rPr>
                <w:rFonts w:ascii="Times New Roman" w:hAnsi="Times New Roman" w:cs="Times New Roman"/>
                <w:sz w:val="24"/>
                <w:szCs w:val="24"/>
              </w:rPr>
              <w:t>3. Organizuoti atviras</w:t>
            </w:r>
            <w:r>
              <w:rPr>
                <w:rFonts w:ascii="Times New Roman" w:hAnsi="Times New Roman" w:cs="Times New Roman"/>
                <w:sz w:val="24"/>
                <w:szCs w:val="24"/>
              </w:rPr>
              <w:t>, integruotas</w:t>
            </w:r>
            <w:r w:rsidRPr="002E7BB9">
              <w:rPr>
                <w:rFonts w:ascii="Times New Roman" w:hAnsi="Times New Roman" w:cs="Times New Roman"/>
                <w:sz w:val="24"/>
                <w:szCs w:val="24"/>
              </w:rPr>
              <w:t xml:space="preserve"> veiklas, skatinant gerosios patirties sklaidą.</w:t>
            </w:r>
          </w:p>
        </w:tc>
        <w:tc>
          <w:tcPr>
            <w:tcW w:w="1274" w:type="dxa"/>
            <w:vMerge/>
          </w:tcPr>
          <w:p w14:paraId="45742AD2" w14:textId="77777777" w:rsidR="00842DE6" w:rsidRPr="002E7BB9" w:rsidRDefault="00842DE6" w:rsidP="00842DE6">
            <w:pPr>
              <w:rPr>
                <w:rFonts w:ascii="Times New Roman" w:hAnsi="Times New Roman" w:cs="Times New Roman"/>
                <w:b/>
                <w:sz w:val="24"/>
                <w:szCs w:val="24"/>
              </w:rPr>
            </w:pPr>
          </w:p>
        </w:tc>
        <w:tc>
          <w:tcPr>
            <w:tcW w:w="1561" w:type="dxa"/>
            <w:vMerge/>
          </w:tcPr>
          <w:p w14:paraId="149B8ED0" w14:textId="77777777" w:rsidR="00842DE6" w:rsidRPr="002E7BB9" w:rsidRDefault="00842DE6" w:rsidP="00842DE6">
            <w:pPr>
              <w:rPr>
                <w:rFonts w:ascii="Times New Roman" w:hAnsi="Times New Roman" w:cs="Times New Roman"/>
                <w:b/>
                <w:sz w:val="24"/>
                <w:szCs w:val="24"/>
              </w:rPr>
            </w:pPr>
          </w:p>
        </w:tc>
        <w:tc>
          <w:tcPr>
            <w:tcW w:w="2552" w:type="dxa"/>
            <w:vMerge/>
          </w:tcPr>
          <w:p w14:paraId="2EC270D8" w14:textId="77777777" w:rsidR="00842DE6" w:rsidRPr="002E7BB9" w:rsidRDefault="00842DE6" w:rsidP="00842DE6">
            <w:pPr>
              <w:rPr>
                <w:rFonts w:ascii="Times New Roman" w:hAnsi="Times New Roman" w:cs="Times New Roman"/>
                <w:b/>
                <w:sz w:val="24"/>
                <w:szCs w:val="24"/>
              </w:rPr>
            </w:pPr>
          </w:p>
        </w:tc>
      </w:tr>
      <w:tr w:rsidR="00842DE6" w:rsidRPr="002E7BB9" w14:paraId="2AA5DD56" w14:textId="77777777" w:rsidTr="00842DE6">
        <w:trPr>
          <w:trHeight w:val="1133"/>
        </w:trPr>
        <w:tc>
          <w:tcPr>
            <w:tcW w:w="2263" w:type="dxa"/>
            <w:vMerge/>
          </w:tcPr>
          <w:p w14:paraId="01F9A9DA" w14:textId="77777777" w:rsidR="00842DE6" w:rsidRPr="002E7BB9" w:rsidRDefault="00842DE6" w:rsidP="00842DE6">
            <w:pPr>
              <w:rPr>
                <w:rFonts w:ascii="Times New Roman" w:hAnsi="Times New Roman" w:cs="Times New Roman"/>
                <w:sz w:val="24"/>
                <w:szCs w:val="24"/>
              </w:rPr>
            </w:pPr>
          </w:p>
        </w:tc>
        <w:tc>
          <w:tcPr>
            <w:tcW w:w="2410" w:type="dxa"/>
          </w:tcPr>
          <w:p w14:paraId="61F5C984" w14:textId="77777777" w:rsidR="00842DE6" w:rsidRPr="002E7BB9" w:rsidRDefault="00842DE6" w:rsidP="00842DE6">
            <w:pPr>
              <w:rPr>
                <w:rFonts w:ascii="Times New Roman" w:hAnsi="Times New Roman" w:cs="Times New Roman"/>
                <w:sz w:val="24"/>
                <w:szCs w:val="24"/>
              </w:rPr>
            </w:pPr>
            <w:r w:rsidRPr="002E7BB9">
              <w:rPr>
                <w:rFonts w:ascii="Times New Roman" w:hAnsi="Times New Roman" w:cs="Times New Roman"/>
                <w:sz w:val="24"/>
                <w:szCs w:val="24"/>
              </w:rPr>
              <w:t>4. Aktyvinti metodinių būrelių veiklą, įtraukiant kitų rajonų mokytojus</w:t>
            </w:r>
          </w:p>
        </w:tc>
        <w:tc>
          <w:tcPr>
            <w:tcW w:w="1274" w:type="dxa"/>
            <w:vMerge/>
          </w:tcPr>
          <w:p w14:paraId="2D40A513" w14:textId="77777777" w:rsidR="00842DE6" w:rsidRPr="002E7BB9" w:rsidRDefault="00842DE6" w:rsidP="00842DE6">
            <w:pPr>
              <w:rPr>
                <w:rFonts w:ascii="Times New Roman" w:hAnsi="Times New Roman" w:cs="Times New Roman"/>
                <w:b/>
                <w:sz w:val="24"/>
                <w:szCs w:val="24"/>
              </w:rPr>
            </w:pPr>
          </w:p>
        </w:tc>
        <w:tc>
          <w:tcPr>
            <w:tcW w:w="1561" w:type="dxa"/>
            <w:vMerge/>
          </w:tcPr>
          <w:p w14:paraId="24098566" w14:textId="77777777" w:rsidR="00842DE6" w:rsidRPr="002E7BB9" w:rsidRDefault="00842DE6" w:rsidP="00842DE6">
            <w:pPr>
              <w:rPr>
                <w:rFonts w:ascii="Times New Roman" w:hAnsi="Times New Roman" w:cs="Times New Roman"/>
                <w:b/>
                <w:sz w:val="24"/>
                <w:szCs w:val="24"/>
              </w:rPr>
            </w:pPr>
          </w:p>
        </w:tc>
        <w:tc>
          <w:tcPr>
            <w:tcW w:w="2552" w:type="dxa"/>
            <w:vMerge/>
          </w:tcPr>
          <w:p w14:paraId="1C4F5613" w14:textId="77777777" w:rsidR="00842DE6" w:rsidRPr="002E7BB9" w:rsidRDefault="00842DE6" w:rsidP="00842DE6">
            <w:pPr>
              <w:rPr>
                <w:rFonts w:ascii="Times New Roman" w:hAnsi="Times New Roman" w:cs="Times New Roman"/>
                <w:b/>
                <w:sz w:val="24"/>
                <w:szCs w:val="24"/>
              </w:rPr>
            </w:pPr>
          </w:p>
        </w:tc>
      </w:tr>
      <w:tr w:rsidR="00842DE6" w:rsidRPr="002E7BB9" w14:paraId="1E5982CC" w14:textId="77777777" w:rsidTr="00842DE6">
        <w:trPr>
          <w:trHeight w:val="1133"/>
        </w:trPr>
        <w:tc>
          <w:tcPr>
            <w:tcW w:w="2263" w:type="dxa"/>
            <w:vMerge/>
          </w:tcPr>
          <w:p w14:paraId="3828FC31" w14:textId="77777777" w:rsidR="00842DE6" w:rsidRPr="002E7BB9" w:rsidRDefault="00842DE6" w:rsidP="00842DE6">
            <w:pPr>
              <w:rPr>
                <w:rFonts w:ascii="Times New Roman" w:hAnsi="Times New Roman" w:cs="Times New Roman"/>
                <w:sz w:val="24"/>
                <w:szCs w:val="24"/>
              </w:rPr>
            </w:pPr>
          </w:p>
        </w:tc>
        <w:tc>
          <w:tcPr>
            <w:tcW w:w="2410" w:type="dxa"/>
          </w:tcPr>
          <w:p w14:paraId="175FB660" w14:textId="77777777" w:rsidR="00842DE6" w:rsidRPr="002E7BB9" w:rsidRDefault="00842DE6" w:rsidP="00842DE6">
            <w:pPr>
              <w:rPr>
                <w:rFonts w:ascii="Times New Roman" w:hAnsi="Times New Roman" w:cs="Times New Roman"/>
                <w:sz w:val="24"/>
                <w:szCs w:val="24"/>
              </w:rPr>
            </w:pPr>
            <w:r>
              <w:rPr>
                <w:rFonts w:ascii="Times New Roman" w:hAnsi="Times New Roman" w:cs="Times New Roman"/>
                <w:sz w:val="24"/>
                <w:szCs w:val="24"/>
              </w:rPr>
              <w:t>5. Skatinti mokytojų tarp dalykinį bendradarbiavimą.</w:t>
            </w:r>
          </w:p>
        </w:tc>
        <w:tc>
          <w:tcPr>
            <w:tcW w:w="1274" w:type="dxa"/>
            <w:vMerge/>
          </w:tcPr>
          <w:p w14:paraId="4DE43ACB" w14:textId="77777777" w:rsidR="00842DE6" w:rsidRPr="002E7BB9" w:rsidRDefault="00842DE6" w:rsidP="00842DE6">
            <w:pPr>
              <w:rPr>
                <w:rFonts w:ascii="Times New Roman" w:hAnsi="Times New Roman" w:cs="Times New Roman"/>
                <w:b/>
                <w:sz w:val="24"/>
                <w:szCs w:val="24"/>
              </w:rPr>
            </w:pPr>
          </w:p>
        </w:tc>
        <w:tc>
          <w:tcPr>
            <w:tcW w:w="1561" w:type="dxa"/>
            <w:vMerge/>
          </w:tcPr>
          <w:p w14:paraId="47B0673F" w14:textId="77777777" w:rsidR="00842DE6" w:rsidRPr="002E7BB9" w:rsidRDefault="00842DE6" w:rsidP="00842DE6">
            <w:pPr>
              <w:rPr>
                <w:rFonts w:ascii="Times New Roman" w:hAnsi="Times New Roman" w:cs="Times New Roman"/>
                <w:b/>
                <w:sz w:val="24"/>
                <w:szCs w:val="24"/>
              </w:rPr>
            </w:pPr>
          </w:p>
        </w:tc>
        <w:tc>
          <w:tcPr>
            <w:tcW w:w="2552" w:type="dxa"/>
            <w:vMerge/>
          </w:tcPr>
          <w:p w14:paraId="5575AC22" w14:textId="77777777" w:rsidR="00842DE6" w:rsidRPr="002E7BB9" w:rsidRDefault="00842DE6" w:rsidP="00842DE6">
            <w:pPr>
              <w:rPr>
                <w:rFonts w:ascii="Times New Roman" w:hAnsi="Times New Roman" w:cs="Times New Roman"/>
                <w:b/>
                <w:sz w:val="24"/>
                <w:szCs w:val="24"/>
              </w:rPr>
            </w:pPr>
          </w:p>
        </w:tc>
      </w:tr>
      <w:tr w:rsidR="00D815F3" w:rsidRPr="002E7BB9" w14:paraId="135730FA" w14:textId="77777777" w:rsidTr="00842DE6">
        <w:trPr>
          <w:trHeight w:val="558"/>
        </w:trPr>
        <w:tc>
          <w:tcPr>
            <w:tcW w:w="2263" w:type="dxa"/>
            <w:vMerge w:val="restart"/>
          </w:tcPr>
          <w:p w14:paraId="6AFB9BE8" w14:textId="77777777" w:rsidR="00D815F3" w:rsidRPr="002E7BB9" w:rsidRDefault="00D815F3" w:rsidP="00842DE6">
            <w:pPr>
              <w:rPr>
                <w:rFonts w:ascii="Times New Roman" w:hAnsi="Times New Roman" w:cs="Times New Roman"/>
                <w:sz w:val="24"/>
                <w:szCs w:val="24"/>
              </w:rPr>
            </w:pPr>
            <w:r>
              <w:rPr>
                <w:rFonts w:ascii="Times New Roman" w:hAnsi="Times New Roman" w:cs="Times New Roman"/>
                <w:sz w:val="24"/>
                <w:szCs w:val="24"/>
              </w:rPr>
              <w:t>4</w:t>
            </w:r>
            <w:r w:rsidRPr="002E7BB9">
              <w:rPr>
                <w:rFonts w:ascii="Times New Roman" w:hAnsi="Times New Roman" w:cs="Times New Roman"/>
                <w:sz w:val="24"/>
                <w:szCs w:val="24"/>
              </w:rPr>
              <w:t>.</w:t>
            </w:r>
            <w:r>
              <w:rPr>
                <w:rFonts w:ascii="Times New Roman" w:hAnsi="Times New Roman" w:cs="Times New Roman"/>
                <w:sz w:val="24"/>
                <w:szCs w:val="24"/>
              </w:rPr>
              <w:t xml:space="preserve"> Naudoti įvairių edukacinių ir virtualių aplinkų teikiamas galimybes ugdymo procese.</w:t>
            </w:r>
          </w:p>
        </w:tc>
        <w:tc>
          <w:tcPr>
            <w:tcW w:w="2410" w:type="dxa"/>
          </w:tcPr>
          <w:p w14:paraId="5198FE47" w14:textId="77777777" w:rsidR="00D815F3" w:rsidRPr="00D6665D" w:rsidRDefault="00D815F3" w:rsidP="00842DE6">
            <w:pPr>
              <w:rPr>
                <w:rFonts w:ascii="Times New Roman" w:hAnsi="Times New Roman" w:cs="Times New Roman"/>
                <w:sz w:val="24"/>
                <w:szCs w:val="24"/>
              </w:rPr>
            </w:pPr>
            <w:r w:rsidRPr="00D6665D">
              <w:rPr>
                <w:rFonts w:ascii="Times New Roman" w:hAnsi="Times New Roman" w:cs="Times New Roman"/>
                <w:sz w:val="24"/>
                <w:szCs w:val="24"/>
              </w:rPr>
              <w:t xml:space="preserve">1. </w:t>
            </w:r>
            <w:r>
              <w:rPr>
                <w:rFonts w:ascii="Times New Roman" w:hAnsi="Times New Roman" w:cs="Times New Roman"/>
                <w:sz w:val="24"/>
                <w:szCs w:val="24"/>
              </w:rPr>
              <w:t>Planingai diegti IT teorinėse pamokose.</w:t>
            </w:r>
          </w:p>
        </w:tc>
        <w:tc>
          <w:tcPr>
            <w:tcW w:w="1274" w:type="dxa"/>
            <w:vMerge w:val="restart"/>
          </w:tcPr>
          <w:p w14:paraId="755FD251" w14:textId="77777777" w:rsidR="00D815F3" w:rsidRPr="00D6665D" w:rsidRDefault="00D815F3" w:rsidP="00842DE6">
            <w:pPr>
              <w:rPr>
                <w:rFonts w:ascii="Times New Roman" w:hAnsi="Times New Roman" w:cs="Times New Roman"/>
                <w:sz w:val="24"/>
                <w:szCs w:val="24"/>
              </w:rPr>
            </w:pPr>
            <w:r w:rsidRPr="00D6665D">
              <w:rPr>
                <w:rFonts w:ascii="Times New Roman" w:hAnsi="Times New Roman" w:cs="Times New Roman"/>
                <w:sz w:val="24"/>
                <w:szCs w:val="24"/>
              </w:rPr>
              <w:t>2020-2022</w:t>
            </w:r>
          </w:p>
        </w:tc>
        <w:tc>
          <w:tcPr>
            <w:tcW w:w="1561" w:type="dxa"/>
            <w:vMerge w:val="restart"/>
          </w:tcPr>
          <w:p w14:paraId="7814562C" w14:textId="77777777" w:rsidR="00D815F3" w:rsidRPr="002E7BB9" w:rsidRDefault="00D815F3" w:rsidP="00842DE6">
            <w:pPr>
              <w:rPr>
                <w:rFonts w:ascii="Times New Roman" w:hAnsi="Times New Roman" w:cs="Times New Roman"/>
                <w:sz w:val="24"/>
                <w:szCs w:val="24"/>
              </w:rPr>
            </w:pPr>
            <w:r w:rsidRPr="002E7BB9">
              <w:rPr>
                <w:rFonts w:ascii="Times New Roman" w:hAnsi="Times New Roman" w:cs="Times New Roman"/>
                <w:sz w:val="24"/>
                <w:szCs w:val="24"/>
              </w:rPr>
              <w:t>Direktorius,</w:t>
            </w:r>
          </w:p>
          <w:p w14:paraId="3F3AD3CA" w14:textId="77777777" w:rsidR="00D815F3" w:rsidRPr="002E7BB9" w:rsidRDefault="00D815F3" w:rsidP="00842DE6">
            <w:pPr>
              <w:rPr>
                <w:rFonts w:ascii="Times New Roman" w:hAnsi="Times New Roman" w:cs="Times New Roman"/>
                <w:sz w:val="24"/>
                <w:szCs w:val="24"/>
              </w:rPr>
            </w:pPr>
            <w:r w:rsidRPr="002E7BB9">
              <w:rPr>
                <w:rFonts w:ascii="Times New Roman" w:hAnsi="Times New Roman" w:cs="Times New Roman"/>
                <w:sz w:val="24"/>
                <w:szCs w:val="24"/>
              </w:rPr>
              <w:t>Direktoriaus pavaduotojas ugdymui,</w:t>
            </w:r>
          </w:p>
          <w:p w14:paraId="4EDBC552" w14:textId="77777777" w:rsidR="00D815F3" w:rsidRPr="002E7BB9" w:rsidRDefault="00D815F3" w:rsidP="00842DE6">
            <w:pPr>
              <w:rPr>
                <w:rFonts w:ascii="Times New Roman" w:hAnsi="Times New Roman" w:cs="Times New Roman"/>
                <w:sz w:val="24"/>
                <w:szCs w:val="24"/>
              </w:rPr>
            </w:pPr>
            <w:r w:rsidRPr="002E7BB9">
              <w:rPr>
                <w:rFonts w:ascii="Times New Roman" w:hAnsi="Times New Roman" w:cs="Times New Roman"/>
                <w:sz w:val="24"/>
                <w:szCs w:val="24"/>
              </w:rPr>
              <w:t xml:space="preserve">Metodinių būrelių pirmininkai, </w:t>
            </w:r>
          </w:p>
          <w:p w14:paraId="602DCBEE" w14:textId="77777777" w:rsidR="00D815F3" w:rsidRPr="00D6665D" w:rsidRDefault="00D815F3" w:rsidP="00842DE6">
            <w:pPr>
              <w:rPr>
                <w:rFonts w:ascii="Times New Roman" w:hAnsi="Times New Roman" w:cs="Times New Roman"/>
                <w:sz w:val="24"/>
                <w:szCs w:val="24"/>
              </w:rPr>
            </w:pPr>
            <w:r w:rsidRPr="002E7BB9">
              <w:rPr>
                <w:rFonts w:ascii="Times New Roman" w:hAnsi="Times New Roman" w:cs="Times New Roman"/>
                <w:sz w:val="24"/>
                <w:szCs w:val="24"/>
              </w:rPr>
              <w:t>Mokytojai</w:t>
            </w:r>
          </w:p>
        </w:tc>
        <w:tc>
          <w:tcPr>
            <w:tcW w:w="2552" w:type="dxa"/>
            <w:vMerge w:val="restart"/>
          </w:tcPr>
          <w:p w14:paraId="57F54DF0" w14:textId="77777777" w:rsidR="00D815F3" w:rsidRDefault="00D815F3" w:rsidP="00842DE6">
            <w:pPr>
              <w:rPr>
                <w:rFonts w:ascii="Times New Roman" w:hAnsi="Times New Roman" w:cs="Times New Roman"/>
                <w:sz w:val="24"/>
                <w:szCs w:val="24"/>
              </w:rPr>
            </w:pPr>
            <w:r>
              <w:rPr>
                <w:rFonts w:ascii="Times New Roman" w:hAnsi="Times New Roman" w:cs="Times New Roman"/>
                <w:sz w:val="24"/>
                <w:szCs w:val="24"/>
              </w:rPr>
              <w:t>Modernių priemonių naudojimas turės teigiamą įtaką teorinių dalykų mokymosi motyvacijai, gerės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rezultatai.</w:t>
            </w:r>
          </w:p>
          <w:p w14:paraId="78BBE047" w14:textId="77777777" w:rsidR="00D815F3" w:rsidRDefault="00D815F3" w:rsidP="00842DE6">
            <w:pPr>
              <w:rPr>
                <w:rFonts w:ascii="Times New Roman" w:hAnsi="Times New Roman" w:cs="Times New Roman"/>
                <w:sz w:val="24"/>
                <w:szCs w:val="24"/>
              </w:rPr>
            </w:pPr>
            <w:r>
              <w:rPr>
                <w:rFonts w:ascii="Times New Roman" w:hAnsi="Times New Roman" w:cs="Times New Roman"/>
                <w:sz w:val="24"/>
                <w:szCs w:val="24"/>
              </w:rPr>
              <w:t xml:space="preserve">Elektroninio dienyno dėka informacija efektyviau ir greičiau pasieks mokytojus, mokinius ir tėvus. </w:t>
            </w:r>
          </w:p>
          <w:p w14:paraId="5A97F9CE" w14:textId="77777777" w:rsidR="00D815F3" w:rsidRPr="00D6665D" w:rsidRDefault="00D815F3" w:rsidP="00842DE6">
            <w:pPr>
              <w:rPr>
                <w:rFonts w:ascii="Times New Roman" w:hAnsi="Times New Roman" w:cs="Times New Roman"/>
                <w:sz w:val="24"/>
                <w:szCs w:val="24"/>
              </w:rPr>
            </w:pPr>
            <w:r>
              <w:rPr>
                <w:rFonts w:ascii="Times New Roman" w:hAnsi="Times New Roman" w:cs="Times New Roman"/>
                <w:sz w:val="24"/>
                <w:szCs w:val="24"/>
              </w:rPr>
              <w:lastRenderedPageBreak/>
              <w:t>Ne mažiau kaip 70 proc. tėvų domėsis vaikų ugdymo klausimais, mokyklos veikla.</w:t>
            </w:r>
          </w:p>
        </w:tc>
      </w:tr>
      <w:tr w:rsidR="00D815F3" w:rsidRPr="002E7BB9" w14:paraId="22E514F0" w14:textId="77777777" w:rsidTr="00D815F3">
        <w:trPr>
          <w:trHeight w:val="845"/>
        </w:trPr>
        <w:tc>
          <w:tcPr>
            <w:tcW w:w="2263" w:type="dxa"/>
            <w:vMerge/>
          </w:tcPr>
          <w:p w14:paraId="12FE91D5" w14:textId="77777777" w:rsidR="00D815F3" w:rsidRPr="002E7BB9" w:rsidRDefault="00D815F3" w:rsidP="00842DE6">
            <w:pPr>
              <w:rPr>
                <w:rFonts w:ascii="Times New Roman" w:hAnsi="Times New Roman" w:cs="Times New Roman"/>
                <w:sz w:val="24"/>
                <w:szCs w:val="24"/>
              </w:rPr>
            </w:pPr>
          </w:p>
        </w:tc>
        <w:tc>
          <w:tcPr>
            <w:tcW w:w="2410" w:type="dxa"/>
          </w:tcPr>
          <w:p w14:paraId="4B2D55E5" w14:textId="77777777" w:rsidR="00D815F3" w:rsidRPr="00D6665D" w:rsidRDefault="00D815F3" w:rsidP="00842DE6">
            <w:pPr>
              <w:rPr>
                <w:rFonts w:ascii="Times New Roman" w:hAnsi="Times New Roman" w:cs="Times New Roman"/>
                <w:sz w:val="24"/>
                <w:szCs w:val="24"/>
              </w:rPr>
            </w:pPr>
            <w:r w:rsidRPr="00D6665D">
              <w:rPr>
                <w:rFonts w:ascii="Times New Roman" w:hAnsi="Times New Roman" w:cs="Times New Roman"/>
                <w:sz w:val="24"/>
                <w:szCs w:val="24"/>
              </w:rPr>
              <w:t>2.</w:t>
            </w:r>
            <w:r>
              <w:rPr>
                <w:rFonts w:ascii="Times New Roman" w:hAnsi="Times New Roman" w:cs="Times New Roman"/>
                <w:sz w:val="24"/>
                <w:szCs w:val="24"/>
              </w:rPr>
              <w:t xml:space="preserve"> Pereiti prie elektroninio dienyno.</w:t>
            </w:r>
          </w:p>
        </w:tc>
        <w:tc>
          <w:tcPr>
            <w:tcW w:w="1274" w:type="dxa"/>
            <w:vMerge/>
          </w:tcPr>
          <w:p w14:paraId="254510E7" w14:textId="77777777" w:rsidR="00D815F3" w:rsidRPr="002E7BB9" w:rsidRDefault="00D815F3" w:rsidP="00842DE6">
            <w:pPr>
              <w:rPr>
                <w:rFonts w:ascii="Times New Roman" w:hAnsi="Times New Roman" w:cs="Times New Roman"/>
                <w:b/>
                <w:sz w:val="24"/>
                <w:szCs w:val="24"/>
              </w:rPr>
            </w:pPr>
          </w:p>
        </w:tc>
        <w:tc>
          <w:tcPr>
            <w:tcW w:w="1561" w:type="dxa"/>
            <w:vMerge/>
          </w:tcPr>
          <w:p w14:paraId="65A6382C" w14:textId="77777777" w:rsidR="00D815F3" w:rsidRPr="002E7BB9" w:rsidRDefault="00D815F3" w:rsidP="00842DE6">
            <w:pPr>
              <w:rPr>
                <w:rFonts w:ascii="Times New Roman" w:hAnsi="Times New Roman" w:cs="Times New Roman"/>
                <w:b/>
                <w:sz w:val="24"/>
                <w:szCs w:val="24"/>
              </w:rPr>
            </w:pPr>
          </w:p>
        </w:tc>
        <w:tc>
          <w:tcPr>
            <w:tcW w:w="2552" w:type="dxa"/>
            <w:vMerge/>
          </w:tcPr>
          <w:p w14:paraId="34C5CA0D" w14:textId="77777777" w:rsidR="00D815F3" w:rsidRPr="002E7BB9" w:rsidRDefault="00D815F3" w:rsidP="00842DE6">
            <w:pPr>
              <w:rPr>
                <w:rFonts w:ascii="Times New Roman" w:hAnsi="Times New Roman" w:cs="Times New Roman"/>
                <w:b/>
                <w:sz w:val="24"/>
                <w:szCs w:val="24"/>
              </w:rPr>
            </w:pPr>
          </w:p>
        </w:tc>
      </w:tr>
      <w:tr w:rsidR="00D815F3" w:rsidRPr="002E7BB9" w14:paraId="4D20DF7C" w14:textId="77777777" w:rsidTr="00842DE6">
        <w:trPr>
          <w:trHeight w:val="309"/>
        </w:trPr>
        <w:tc>
          <w:tcPr>
            <w:tcW w:w="2263" w:type="dxa"/>
            <w:vMerge w:val="restart"/>
          </w:tcPr>
          <w:p w14:paraId="49610837" w14:textId="77777777" w:rsidR="00D815F3" w:rsidRPr="0059290D" w:rsidRDefault="00D815F3" w:rsidP="00842DE6">
            <w:pPr>
              <w:rPr>
                <w:rFonts w:ascii="Times New Roman" w:hAnsi="Times New Roman" w:cs="Times New Roman"/>
                <w:sz w:val="24"/>
                <w:szCs w:val="24"/>
              </w:rPr>
            </w:pPr>
            <w:r>
              <w:rPr>
                <w:rFonts w:ascii="Times New Roman" w:hAnsi="Times New Roman" w:cs="Times New Roman"/>
                <w:sz w:val="24"/>
                <w:szCs w:val="24"/>
              </w:rPr>
              <w:t xml:space="preserve">5. </w:t>
            </w:r>
            <w:r w:rsidRPr="002E7BB9">
              <w:rPr>
                <w:rFonts w:ascii="Times New Roman" w:hAnsi="Times New Roman" w:cs="Times New Roman"/>
                <w:sz w:val="24"/>
                <w:szCs w:val="24"/>
              </w:rPr>
              <w:t>Taikyti įvairesnes bendravimo ir bendradarbiavimo su tėvais formas.</w:t>
            </w:r>
          </w:p>
        </w:tc>
        <w:tc>
          <w:tcPr>
            <w:tcW w:w="2410" w:type="dxa"/>
          </w:tcPr>
          <w:p w14:paraId="2A84F555" w14:textId="77777777" w:rsidR="00D815F3" w:rsidRPr="002E7BB9" w:rsidRDefault="00D815F3" w:rsidP="00842DE6">
            <w:pPr>
              <w:rPr>
                <w:rFonts w:ascii="Times New Roman" w:hAnsi="Times New Roman" w:cs="Times New Roman"/>
                <w:sz w:val="24"/>
                <w:szCs w:val="24"/>
              </w:rPr>
            </w:pPr>
            <w:r w:rsidRPr="002E7BB9">
              <w:rPr>
                <w:rFonts w:ascii="Times New Roman" w:hAnsi="Times New Roman" w:cs="Times New Roman"/>
                <w:sz w:val="24"/>
                <w:szCs w:val="24"/>
              </w:rPr>
              <w:t>1. Įtraukti tėvus į mokyklos veiklos planavimą, organizavimą ir įgyvendinimą.</w:t>
            </w:r>
          </w:p>
        </w:tc>
        <w:tc>
          <w:tcPr>
            <w:tcW w:w="1274" w:type="dxa"/>
            <w:vMerge/>
          </w:tcPr>
          <w:p w14:paraId="49C47F11" w14:textId="77777777" w:rsidR="00D815F3" w:rsidRPr="002E7BB9" w:rsidRDefault="00D815F3" w:rsidP="00842DE6">
            <w:pPr>
              <w:rPr>
                <w:rFonts w:ascii="Times New Roman" w:hAnsi="Times New Roman" w:cs="Times New Roman"/>
                <w:b/>
                <w:sz w:val="24"/>
                <w:szCs w:val="24"/>
              </w:rPr>
            </w:pPr>
          </w:p>
        </w:tc>
        <w:tc>
          <w:tcPr>
            <w:tcW w:w="1561" w:type="dxa"/>
            <w:vMerge/>
          </w:tcPr>
          <w:p w14:paraId="124B8A11" w14:textId="77777777" w:rsidR="00D815F3" w:rsidRPr="002E7BB9" w:rsidRDefault="00D815F3" w:rsidP="00842DE6">
            <w:pPr>
              <w:rPr>
                <w:rFonts w:ascii="Times New Roman" w:hAnsi="Times New Roman" w:cs="Times New Roman"/>
                <w:b/>
                <w:sz w:val="24"/>
                <w:szCs w:val="24"/>
              </w:rPr>
            </w:pPr>
          </w:p>
        </w:tc>
        <w:tc>
          <w:tcPr>
            <w:tcW w:w="2552" w:type="dxa"/>
            <w:vMerge/>
          </w:tcPr>
          <w:p w14:paraId="76FC6E50" w14:textId="77777777" w:rsidR="00D815F3" w:rsidRPr="002E7BB9" w:rsidRDefault="00D815F3" w:rsidP="00842DE6">
            <w:pPr>
              <w:rPr>
                <w:rFonts w:ascii="Times New Roman" w:hAnsi="Times New Roman" w:cs="Times New Roman"/>
                <w:b/>
                <w:sz w:val="24"/>
                <w:szCs w:val="24"/>
              </w:rPr>
            </w:pPr>
          </w:p>
        </w:tc>
      </w:tr>
      <w:tr w:rsidR="00D815F3" w:rsidRPr="002E7BB9" w14:paraId="4F1B6D49" w14:textId="77777777" w:rsidTr="00D815F3">
        <w:trPr>
          <w:trHeight w:val="567"/>
        </w:trPr>
        <w:tc>
          <w:tcPr>
            <w:tcW w:w="2263" w:type="dxa"/>
            <w:vMerge/>
          </w:tcPr>
          <w:p w14:paraId="012A6B99" w14:textId="77777777" w:rsidR="00D815F3" w:rsidRPr="002E7BB9" w:rsidRDefault="00D815F3" w:rsidP="00842DE6">
            <w:pPr>
              <w:rPr>
                <w:rFonts w:ascii="Times New Roman" w:hAnsi="Times New Roman" w:cs="Times New Roman"/>
                <w:sz w:val="24"/>
                <w:szCs w:val="24"/>
              </w:rPr>
            </w:pPr>
          </w:p>
        </w:tc>
        <w:tc>
          <w:tcPr>
            <w:tcW w:w="2410" w:type="dxa"/>
          </w:tcPr>
          <w:p w14:paraId="536E6E00" w14:textId="77777777" w:rsidR="00D815F3" w:rsidRPr="002E7BB9" w:rsidRDefault="00D815F3" w:rsidP="00842DE6">
            <w:pPr>
              <w:rPr>
                <w:rFonts w:ascii="Times New Roman" w:hAnsi="Times New Roman" w:cs="Times New Roman"/>
                <w:b/>
                <w:sz w:val="24"/>
                <w:szCs w:val="24"/>
              </w:rPr>
            </w:pPr>
            <w:r w:rsidRPr="002E7BB9">
              <w:rPr>
                <w:rFonts w:ascii="Times New Roman" w:hAnsi="Times New Roman" w:cs="Times New Roman"/>
                <w:sz w:val="24"/>
                <w:szCs w:val="24"/>
              </w:rPr>
              <w:t xml:space="preserve">2. Tobulinti tėvų ir mokytojų </w:t>
            </w:r>
            <w:r w:rsidRPr="002E7BB9">
              <w:rPr>
                <w:rFonts w:ascii="Times New Roman" w:hAnsi="Times New Roman" w:cs="Times New Roman"/>
                <w:sz w:val="24"/>
                <w:szCs w:val="24"/>
              </w:rPr>
              <w:lastRenderedPageBreak/>
              <w:t>bendradarbiavimą padedant vaikams mokytis.</w:t>
            </w:r>
          </w:p>
        </w:tc>
        <w:tc>
          <w:tcPr>
            <w:tcW w:w="1274" w:type="dxa"/>
            <w:vMerge/>
          </w:tcPr>
          <w:p w14:paraId="4E7ED04A" w14:textId="77777777" w:rsidR="00D815F3" w:rsidRPr="002E7BB9" w:rsidRDefault="00D815F3" w:rsidP="00842DE6">
            <w:pPr>
              <w:rPr>
                <w:rFonts w:ascii="Times New Roman" w:hAnsi="Times New Roman" w:cs="Times New Roman"/>
                <w:b/>
                <w:sz w:val="24"/>
                <w:szCs w:val="24"/>
              </w:rPr>
            </w:pPr>
          </w:p>
        </w:tc>
        <w:tc>
          <w:tcPr>
            <w:tcW w:w="1561" w:type="dxa"/>
            <w:vMerge/>
          </w:tcPr>
          <w:p w14:paraId="72098776" w14:textId="77777777" w:rsidR="00D815F3" w:rsidRPr="002E7BB9" w:rsidRDefault="00D815F3" w:rsidP="00842DE6">
            <w:pPr>
              <w:rPr>
                <w:rFonts w:ascii="Times New Roman" w:hAnsi="Times New Roman" w:cs="Times New Roman"/>
                <w:b/>
                <w:sz w:val="24"/>
                <w:szCs w:val="24"/>
              </w:rPr>
            </w:pPr>
          </w:p>
        </w:tc>
        <w:tc>
          <w:tcPr>
            <w:tcW w:w="2552" w:type="dxa"/>
            <w:vMerge/>
          </w:tcPr>
          <w:p w14:paraId="729EBF3D" w14:textId="77777777" w:rsidR="00D815F3" w:rsidRPr="002E7BB9" w:rsidRDefault="00D815F3" w:rsidP="00842DE6">
            <w:pPr>
              <w:rPr>
                <w:rFonts w:ascii="Times New Roman" w:hAnsi="Times New Roman" w:cs="Times New Roman"/>
                <w:b/>
                <w:sz w:val="24"/>
                <w:szCs w:val="24"/>
              </w:rPr>
            </w:pPr>
          </w:p>
        </w:tc>
      </w:tr>
      <w:tr w:rsidR="00842DE6" w:rsidRPr="002E7BB9" w14:paraId="2D0F6BD1" w14:textId="77777777" w:rsidTr="00D815F3">
        <w:trPr>
          <w:trHeight w:val="397"/>
        </w:trPr>
        <w:tc>
          <w:tcPr>
            <w:tcW w:w="10060" w:type="dxa"/>
            <w:gridSpan w:val="5"/>
            <w:vAlign w:val="center"/>
          </w:tcPr>
          <w:p w14:paraId="6A3C7989" w14:textId="77777777" w:rsidR="00842DE6" w:rsidRPr="002E7BB9" w:rsidRDefault="00842DE6" w:rsidP="00842DE6">
            <w:pPr>
              <w:pStyle w:val="Sraopastraipa"/>
              <w:numPr>
                <w:ilvl w:val="0"/>
                <w:numId w:val="5"/>
              </w:numPr>
              <w:jc w:val="center"/>
              <w:rPr>
                <w:rFonts w:ascii="Times New Roman" w:hAnsi="Times New Roman" w:cs="Times New Roman"/>
                <w:b/>
                <w:sz w:val="24"/>
                <w:szCs w:val="24"/>
              </w:rPr>
            </w:pPr>
            <w:r w:rsidRPr="002E7BB9">
              <w:rPr>
                <w:rFonts w:ascii="Times New Roman" w:hAnsi="Times New Roman" w:cs="Times New Roman"/>
                <w:b/>
                <w:sz w:val="24"/>
                <w:szCs w:val="24"/>
              </w:rPr>
              <w:t>MENINĖS ŠVIETĖJIŠKOS VEIKLOS PLĖTOJIMAS</w:t>
            </w:r>
          </w:p>
        </w:tc>
      </w:tr>
      <w:tr w:rsidR="00842DE6" w:rsidRPr="002E7BB9" w14:paraId="67ADA930" w14:textId="77777777" w:rsidTr="00D815F3">
        <w:trPr>
          <w:trHeight w:val="397"/>
        </w:trPr>
        <w:tc>
          <w:tcPr>
            <w:tcW w:w="2263" w:type="dxa"/>
            <w:vAlign w:val="center"/>
          </w:tcPr>
          <w:p w14:paraId="43A7EBBF"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Uždaviniai</w:t>
            </w:r>
          </w:p>
        </w:tc>
        <w:tc>
          <w:tcPr>
            <w:tcW w:w="2410" w:type="dxa"/>
            <w:vAlign w:val="center"/>
          </w:tcPr>
          <w:p w14:paraId="1C0BC86B"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Veiksmai, priemonės</w:t>
            </w:r>
          </w:p>
        </w:tc>
        <w:tc>
          <w:tcPr>
            <w:tcW w:w="1274" w:type="dxa"/>
            <w:vAlign w:val="center"/>
          </w:tcPr>
          <w:p w14:paraId="0B147609"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Įvykdymo terminai</w:t>
            </w:r>
          </w:p>
        </w:tc>
        <w:tc>
          <w:tcPr>
            <w:tcW w:w="1561" w:type="dxa"/>
            <w:vAlign w:val="center"/>
          </w:tcPr>
          <w:p w14:paraId="2B00DD7C"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Atsakingi asmenys</w:t>
            </w:r>
          </w:p>
        </w:tc>
        <w:tc>
          <w:tcPr>
            <w:tcW w:w="2552" w:type="dxa"/>
            <w:vAlign w:val="center"/>
          </w:tcPr>
          <w:p w14:paraId="5B3DA9F3"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Laukiami rezultatai</w:t>
            </w:r>
          </w:p>
        </w:tc>
      </w:tr>
      <w:tr w:rsidR="00842DE6" w:rsidRPr="002E7BB9" w14:paraId="3D687B26" w14:textId="77777777" w:rsidTr="00842DE6">
        <w:trPr>
          <w:trHeight w:val="231"/>
        </w:trPr>
        <w:tc>
          <w:tcPr>
            <w:tcW w:w="2263" w:type="dxa"/>
            <w:vMerge w:val="restart"/>
          </w:tcPr>
          <w:p w14:paraId="0C409572" w14:textId="77777777" w:rsidR="00842DE6" w:rsidRPr="00656066" w:rsidRDefault="00842DE6" w:rsidP="00842DE6">
            <w:pPr>
              <w:rPr>
                <w:rFonts w:ascii="Times New Roman" w:hAnsi="Times New Roman" w:cs="Times New Roman"/>
                <w:sz w:val="24"/>
                <w:szCs w:val="24"/>
              </w:rPr>
            </w:pPr>
            <w:r w:rsidRPr="00656066">
              <w:rPr>
                <w:rFonts w:ascii="Times New Roman" w:hAnsi="Times New Roman" w:cs="Times New Roman"/>
                <w:sz w:val="24"/>
                <w:szCs w:val="24"/>
              </w:rPr>
              <w:t xml:space="preserve">1. </w:t>
            </w:r>
            <w:r>
              <w:rPr>
                <w:rFonts w:ascii="Times New Roman" w:hAnsi="Times New Roman" w:cs="Times New Roman"/>
                <w:sz w:val="24"/>
                <w:szCs w:val="24"/>
              </w:rPr>
              <w:t>Aktyvinti meninę – koncertinę veiklą.</w:t>
            </w:r>
          </w:p>
        </w:tc>
        <w:tc>
          <w:tcPr>
            <w:tcW w:w="2410" w:type="dxa"/>
          </w:tcPr>
          <w:p w14:paraId="24B1E552" w14:textId="77777777" w:rsidR="00842DE6" w:rsidRPr="00656066" w:rsidRDefault="00842DE6" w:rsidP="00842DE6">
            <w:pPr>
              <w:rPr>
                <w:rFonts w:ascii="Times New Roman" w:hAnsi="Times New Roman" w:cs="Times New Roman"/>
                <w:sz w:val="24"/>
                <w:szCs w:val="24"/>
              </w:rPr>
            </w:pPr>
            <w:r>
              <w:rPr>
                <w:rFonts w:ascii="Times New Roman" w:hAnsi="Times New Roman" w:cs="Times New Roman"/>
                <w:sz w:val="24"/>
                <w:szCs w:val="24"/>
              </w:rPr>
              <w:t>1. Plėsti koncertinį repertuarą.</w:t>
            </w:r>
          </w:p>
        </w:tc>
        <w:tc>
          <w:tcPr>
            <w:tcW w:w="1274" w:type="dxa"/>
            <w:vMerge w:val="restart"/>
          </w:tcPr>
          <w:p w14:paraId="57B74963" w14:textId="77777777" w:rsidR="00842DE6" w:rsidRPr="00656066" w:rsidRDefault="00842DE6" w:rsidP="00842DE6">
            <w:pPr>
              <w:rPr>
                <w:rFonts w:ascii="Times New Roman" w:hAnsi="Times New Roman" w:cs="Times New Roman"/>
                <w:sz w:val="24"/>
                <w:szCs w:val="24"/>
              </w:rPr>
            </w:pPr>
            <w:r>
              <w:rPr>
                <w:rFonts w:ascii="Times New Roman" w:hAnsi="Times New Roman" w:cs="Times New Roman"/>
                <w:sz w:val="24"/>
                <w:szCs w:val="24"/>
              </w:rPr>
              <w:t>Kasmet</w:t>
            </w:r>
          </w:p>
        </w:tc>
        <w:tc>
          <w:tcPr>
            <w:tcW w:w="1561" w:type="dxa"/>
            <w:vMerge w:val="restart"/>
          </w:tcPr>
          <w:p w14:paraId="2D87498F" w14:textId="77777777" w:rsidR="00842DE6" w:rsidRDefault="00842DE6" w:rsidP="00842DE6">
            <w:pPr>
              <w:tabs>
                <w:tab w:val="left" w:pos="567"/>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Direktorius,</w:t>
            </w:r>
          </w:p>
          <w:p w14:paraId="3A1DD0AF" w14:textId="77777777" w:rsidR="00842DE6" w:rsidRDefault="00842DE6" w:rsidP="00842DE6">
            <w:pPr>
              <w:tabs>
                <w:tab w:val="left" w:pos="567"/>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Direktoriaus pavaduotojas ugdymui,</w:t>
            </w:r>
          </w:p>
          <w:p w14:paraId="24DBAC55" w14:textId="77777777" w:rsidR="00842DE6" w:rsidRDefault="00842DE6" w:rsidP="00842DE6">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Direktoriaus pavaduotojas užklasinei veiklai,</w:t>
            </w:r>
          </w:p>
          <w:p w14:paraId="1A6EFBCB" w14:textId="77777777" w:rsidR="00842DE6" w:rsidRPr="00BC2EDD" w:rsidRDefault="00842DE6" w:rsidP="00842DE6">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dalykų mokytojai</w:t>
            </w:r>
          </w:p>
        </w:tc>
        <w:tc>
          <w:tcPr>
            <w:tcW w:w="2552" w:type="dxa"/>
            <w:vMerge w:val="restart"/>
          </w:tcPr>
          <w:p w14:paraId="2EBE5617" w14:textId="77777777" w:rsidR="00842DE6" w:rsidRDefault="00842DE6" w:rsidP="00842DE6">
            <w:pPr>
              <w:rPr>
                <w:rFonts w:ascii="Times New Roman" w:hAnsi="Times New Roman" w:cs="Times New Roman"/>
                <w:sz w:val="24"/>
                <w:szCs w:val="24"/>
              </w:rPr>
            </w:pPr>
            <w:r w:rsidRPr="00BC2EDD">
              <w:rPr>
                <w:rFonts w:ascii="Times New Roman" w:hAnsi="Times New Roman" w:cs="Times New Roman"/>
                <w:sz w:val="24"/>
                <w:szCs w:val="24"/>
              </w:rPr>
              <w:t>Bus tenkinami mokinių saviraiškos, miesto bendruomenės kultūriniai poreikiai, įgyjama praktinės - koncertinės patirties.</w:t>
            </w:r>
            <w:r>
              <w:rPr>
                <w:rFonts w:ascii="Times New Roman" w:hAnsi="Times New Roman" w:cs="Times New Roman"/>
                <w:sz w:val="24"/>
                <w:szCs w:val="24"/>
              </w:rPr>
              <w:t xml:space="preserve"> Bus suorganizuotos bent 7 parodos, sudalyvauta bent 40 koncertų, renginių.</w:t>
            </w:r>
          </w:p>
          <w:p w14:paraId="56F984CC" w14:textId="77777777" w:rsidR="00842DE6" w:rsidRPr="00BC2EDD" w:rsidRDefault="00842DE6" w:rsidP="00842DE6">
            <w:pPr>
              <w:rPr>
                <w:rFonts w:ascii="Times New Roman" w:hAnsi="Times New Roman" w:cs="Times New Roman"/>
                <w:sz w:val="24"/>
                <w:szCs w:val="24"/>
              </w:rPr>
            </w:pPr>
          </w:p>
        </w:tc>
      </w:tr>
      <w:tr w:rsidR="00842DE6" w:rsidRPr="002E7BB9" w14:paraId="7CA54F0A" w14:textId="77777777" w:rsidTr="00842DE6">
        <w:trPr>
          <w:trHeight w:val="229"/>
        </w:trPr>
        <w:tc>
          <w:tcPr>
            <w:tcW w:w="2263" w:type="dxa"/>
            <w:vMerge/>
          </w:tcPr>
          <w:p w14:paraId="6C493000" w14:textId="77777777" w:rsidR="00842DE6" w:rsidRPr="00656066" w:rsidRDefault="00842DE6" w:rsidP="00842DE6">
            <w:pPr>
              <w:rPr>
                <w:rFonts w:ascii="Times New Roman" w:hAnsi="Times New Roman" w:cs="Times New Roman"/>
                <w:sz w:val="24"/>
                <w:szCs w:val="24"/>
              </w:rPr>
            </w:pPr>
          </w:p>
        </w:tc>
        <w:tc>
          <w:tcPr>
            <w:tcW w:w="2410" w:type="dxa"/>
          </w:tcPr>
          <w:p w14:paraId="4EC36FFA" w14:textId="77777777" w:rsidR="00842DE6" w:rsidRPr="00112E21" w:rsidRDefault="00842DE6" w:rsidP="00842DE6">
            <w:pPr>
              <w:rPr>
                <w:rFonts w:ascii="Times New Roman" w:hAnsi="Times New Roman" w:cs="Times New Roman"/>
                <w:sz w:val="24"/>
                <w:szCs w:val="24"/>
              </w:rPr>
            </w:pPr>
            <w:r w:rsidRPr="00112E21">
              <w:rPr>
                <w:rFonts w:ascii="Times New Roman" w:hAnsi="Times New Roman" w:cs="Times New Roman"/>
                <w:sz w:val="24"/>
                <w:szCs w:val="24"/>
              </w:rPr>
              <w:t>2.</w:t>
            </w:r>
            <w:r>
              <w:rPr>
                <w:rFonts w:ascii="Times New Roman" w:hAnsi="Times New Roman" w:cs="Times New Roman"/>
                <w:sz w:val="24"/>
                <w:szCs w:val="24"/>
              </w:rPr>
              <w:t xml:space="preserve"> </w:t>
            </w:r>
            <w:r w:rsidRPr="00112E21">
              <w:rPr>
                <w:rFonts w:ascii="Times New Roman" w:hAnsi="Times New Roman" w:cs="Times New Roman"/>
                <w:sz w:val="24"/>
                <w:szCs w:val="24"/>
              </w:rPr>
              <w:t>Organizuoti meninę</w:t>
            </w:r>
            <w:r>
              <w:rPr>
                <w:rFonts w:ascii="Times New Roman" w:hAnsi="Times New Roman" w:cs="Times New Roman"/>
                <w:sz w:val="24"/>
                <w:szCs w:val="24"/>
              </w:rPr>
              <w:t xml:space="preserve"> – koncertinę veiklą mokykloje ir miesto erdvėse.</w:t>
            </w:r>
          </w:p>
        </w:tc>
        <w:tc>
          <w:tcPr>
            <w:tcW w:w="1274" w:type="dxa"/>
            <w:vMerge/>
          </w:tcPr>
          <w:p w14:paraId="3AABACF3" w14:textId="77777777" w:rsidR="00842DE6" w:rsidRPr="00656066" w:rsidRDefault="00842DE6" w:rsidP="00842DE6">
            <w:pPr>
              <w:rPr>
                <w:rFonts w:ascii="Times New Roman" w:hAnsi="Times New Roman" w:cs="Times New Roman"/>
                <w:sz w:val="24"/>
                <w:szCs w:val="24"/>
              </w:rPr>
            </w:pPr>
          </w:p>
        </w:tc>
        <w:tc>
          <w:tcPr>
            <w:tcW w:w="1561" w:type="dxa"/>
            <w:vMerge/>
          </w:tcPr>
          <w:p w14:paraId="6716CC07" w14:textId="77777777" w:rsidR="00842DE6" w:rsidRPr="00656066" w:rsidRDefault="00842DE6" w:rsidP="00842DE6">
            <w:pPr>
              <w:rPr>
                <w:rFonts w:ascii="Times New Roman" w:hAnsi="Times New Roman" w:cs="Times New Roman"/>
                <w:sz w:val="24"/>
                <w:szCs w:val="24"/>
              </w:rPr>
            </w:pPr>
          </w:p>
        </w:tc>
        <w:tc>
          <w:tcPr>
            <w:tcW w:w="2552" w:type="dxa"/>
            <w:vMerge/>
          </w:tcPr>
          <w:p w14:paraId="709E1C01" w14:textId="77777777" w:rsidR="00842DE6" w:rsidRPr="00656066" w:rsidRDefault="00842DE6" w:rsidP="00842DE6">
            <w:pPr>
              <w:rPr>
                <w:rFonts w:ascii="Times New Roman" w:hAnsi="Times New Roman" w:cs="Times New Roman"/>
                <w:sz w:val="24"/>
                <w:szCs w:val="24"/>
              </w:rPr>
            </w:pPr>
          </w:p>
        </w:tc>
      </w:tr>
      <w:tr w:rsidR="00842DE6" w:rsidRPr="002E7BB9" w14:paraId="7BC7329B" w14:textId="77777777" w:rsidTr="00842DE6">
        <w:trPr>
          <w:trHeight w:val="229"/>
        </w:trPr>
        <w:tc>
          <w:tcPr>
            <w:tcW w:w="2263" w:type="dxa"/>
            <w:vMerge/>
          </w:tcPr>
          <w:p w14:paraId="6CD63C6C" w14:textId="77777777" w:rsidR="00842DE6" w:rsidRPr="00656066" w:rsidRDefault="00842DE6" w:rsidP="00842DE6">
            <w:pPr>
              <w:rPr>
                <w:rFonts w:ascii="Times New Roman" w:hAnsi="Times New Roman" w:cs="Times New Roman"/>
                <w:sz w:val="24"/>
                <w:szCs w:val="24"/>
              </w:rPr>
            </w:pPr>
          </w:p>
        </w:tc>
        <w:tc>
          <w:tcPr>
            <w:tcW w:w="2410" w:type="dxa"/>
          </w:tcPr>
          <w:p w14:paraId="71D8FCEF" w14:textId="77777777" w:rsidR="00842DE6" w:rsidRPr="00112E21" w:rsidRDefault="00842DE6" w:rsidP="00842DE6">
            <w:pPr>
              <w:rPr>
                <w:rFonts w:ascii="Times New Roman" w:hAnsi="Times New Roman" w:cs="Times New Roman"/>
                <w:sz w:val="24"/>
                <w:szCs w:val="24"/>
              </w:rPr>
            </w:pPr>
            <w:r w:rsidRPr="00112E21">
              <w:rPr>
                <w:rFonts w:ascii="Times New Roman" w:hAnsi="Times New Roman" w:cs="Times New Roman"/>
                <w:sz w:val="24"/>
                <w:szCs w:val="24"/>
              </w:rPr>
              <w:t>3.</w:t>
            </w:r>
            <w:r>
              <w:rPr>
                <w:rFonts w:ascii="Times New Roman" w:hAnsi="Times New Roman" w:cs="Times New Roman"/>
                <w:sz w:val="24"/>
                <w:szCs w:val="24"/>
              </w:rPr>
              <w:t xml:space="preserve"> Rengti projektus.</w:t>
            </w:r>
          </w:p>
        </w:tc>
        <w:tc>
          <w:tcPr>
            <w:tcW w:w="1274" w:type="dxa"/>
            <w:vMerge/>
          </w:tcPr>
          <w:p w14:paraId="2C6C46D9" w14:textId="77777777" w:rsidR="00842DE6" w:rsidRPr="00656066" w:rsidRDefault="00842DE6" w:rsidP="00842DE6">
            <w:pPr>
              <w:rPr>
                <w:rFonts w:ascii="Times New Roman" w:hAnsi="Times New Roman" w:cs="Times New Roman"/>
                <w:sz w:val="24"/>
                <w:szCs w:val="24"/>
              </w:rPr>
            </w:pPr>
          </w:p>
        </w:tc>
        <w:tc>
          <w:tcPr>
            <w:tcW w:w="1561" w:type="dxa"/>
            <w:vMerge/>
          </w:tcPr>
          <w:p w14:paraId="50E6CD92" w14:textId="77777777" w:rsidR="00842DE6" w:rsidRPr="00656066" w:rsidRDefault="00842DE6" w:rsidP="00842DE6">
            <w:pPr>
              <w:rPr>
                <w:rFonts w:ascii="Times New Roman" w:hAnsi="Times New Roman" w:cs="Times New Roman"/>
                <w:sz w:val="24"/>
                <w:szCs w:val="24"/>
              </w:rPr>
            </w:pPr>
          </w:p>
        </w:tc>
        <w:tc>
          <w:tcPr>
            <w:tcW w:w="2552" w:type="dxa"/>
            <w:vMerge/>
          </w:tcPr>
          <w:p w14:paraId="4169329B" w14:textId="77777777" w:rsidR="00842DE6" w:rsidRPr="00656066" w:rsidRDefault="00842DE6" w:rsidP="00842DE6">
            <w:pPr>
              <w:rPr>
                <w:rFonts w:ascii="Times New Roman" w:hAnsi="Times New Roman" w:cs="Times New Roman"/>
                <w:sz w:val="24"/>
                <w:szCs w:val="24"/>
              </w:rPr>
            </w:pPr>
          </w:p>
        </w:tc>
      </w:tr>
      <w:tr w:rsidR="00842DE6" w:rsidRPr="002E7BB9" w14:paraId="2C0C420B" w14:textId="77777777" w:rsidTr="00842DE6">
        <w:trPr>
          <w:trHeight w:val="454"/>
        </w:trPr>
        <w:tc>
          <w:tcPr>
            <w:tcW w:w="2263" w:type="dxa"/>
            <w:vMerge/>
          </w:tcPr>
          <w:p w14:paraId="23ED5D65" w14:textId="77777777" w:rsidR="00842DE6" w:rsidRPr="00656066" w:rsidRDefault="00842DE6" w:rsidP="00842DE6">
            <w:pPr>
              <w:rPr>
                <w:rFonts w:ascii="Times New Roman" w:hAnsi="Times New Roman" w:cs="Times New Roman"/>
                <w:sz w:val="24"/>
                <w:szCs w:val="24"/>
              </w:rPr>
            </w:pPr>
          </w:p>
        </w:tc>
        <w:tc>
          <w:tcPr>
            <w:tcW w:w="2410" w:type="dxa"/>
          </w:tcPr>
          <w:p w14:paraId="6424B38C" w14:textId="77777777" w:rsidR="00842DE6" w:rsidRPr="00112E21" w:rsidRDefault="00842DE6" w:rsidP="00842DE6">
            <w:pPr>
              <w:rPr>
                <w:rFonts w:ascii="Times New Roman" w:hAnsi="Times New Roman" w:cs="Times New Roman"/>
                <w:sz w:val="24"/>
                <w:szCs w:val="24"/>
              </w:rPr>
            </w:pPr>
            <w:r w:rsidRPr="00112E21">
              <w:rPr>
                <w:rFonts w:ascii="Times New Roman" w:hAnsi="Times New Roman" w:cs="Times New Roman"/>
                <w:sz w:val="24"/>
                <w:szCs w:val="24"/>
              </w:rPr>
              <w:t>4.</w:t>
            </w:r>
            <w:r>
              <w:rPr>
                <w:rFonts w:ascii="Times New Roman" w:hAnsi="Times New Roman" w:cs="Times New Roman"/>
                <w:sz w:val="24"/>
                <w:szCs w:val="24"/>
              </w:rPr>
              <w:t xml:space="preserve"> </w:t>
            </w:r>
            <w:r w:rsidRPr="00112E21">
              <w:rPr>
                <w:rFonts w:ascii="Times New Roman" w:hAnsi="Times New Roman" w:cs="Times New Roman"/>
                <w:sz w:val="24"/>
                <w:szCs w:val="24"/>
              </w:rPr>
              <w:t xml:space="preserve">Skatinti naujų meninių kolektyvų kūrimąsi </w:t>
            </w:r>
            <w:r>
              <w:rPr>
                <w:rFonts w:ascii="Times New Roman" w:hAnsi="Times New Roman" w:cs="Times New Roman"/>
                <w:sz w:val="24"/>
                <w:szCs w:val="24"/>
              </w:rPr>
              <w:t>ir plėtoti jau esančių kolektyvų veiklą.</w:t>
            </w:r>
          </w:p>
        </w:tc>
        <w:tc>
          <w:tcPr>
            <w:tcW w:w="1274" w:type="dxa"/>
            <w:vMerge/>
          </w:tcPr>
          <w:p w14:paraId="6F08E31D" w14:textId="77777777" w:rsidR="00842DE6" w:rsidRPr="00656066" w:rsidRDefault="00842DE6" w:rsidP="00842DE6">
            <w:pPr>
              <w:rPr>
                <w:rFonts w:ascii="Times New Roman" w:hAnsi="Times New Roman" w:cs="Times New Roman"/>
                <w:sz w:val="24"/>
                <w:szCs w:val="24"/>
              </w:rPr>
            </w:pPr>
          </w:p>
        </w:tc>
        <w:tc>
          <w:tcPr>
            <w:tcW w:w="1561" w:type="dxa"/>
            <w:vMerge/>
          </w:tcPr>
          <w:p w14:paraId="42FDC6E5" w14:textId="77777777" w:rsidR="00842DE6" w:rsidRPr="00656066" w:rsidRDefault="00842DE6" w:rsidP="00842DE6">
            <w:pPr>
              <w:rPr>
                <w:rFonts w:ascii="Times New Roman" w:hAnsi="Times New Roman" w:cs="Times New Roman"/>
                <w:sz w:val="24"/>
                <w:szCs w:val="24"/>
              </w:rPr>
            </w:pPr>
          </w:p>
        </w:tc>
        <w:tc>
          <w:tcPr>
            <w:tcW w:w="2552" w:type="dxa"/>
            <w:vMerge/>
          </w:tcPr>
          <w:p w14:paraId="1CC426AB" w14:textId="77777777" w:rsidR="00842DE6" w:rsidRPr="00656066" w:rsidRDefault="00842DE6" w:rsidP="00842DE6">
            <w:pPr>
              <w:rPr>
                <w:rFonts w:ascii="Times New Roman" w:hAnsi="Times New Roman" w:cs="Times New Roman"/>
                <w:sz w:val="24"/>
                <w:szCs w:val="24"/>
              </w:rPr>
            </w:pPr>
          </w:p>
        </w:tc>
      </w:tr>
      <w:tr w:rsidR="00842DE6" w:rsidRPr="00542B5A" w14:paraId="2266F341" w14:textId="77777777" w:rsidTr="00842DE6">
        <w:tblPrEx>
          <w:jc w:val="center"/>
        </w:tblPrEx>
        <w:trPr>
          <w:trHeight w:val="284"/>
          <w:jc w:val="center"/>
        </w:trPr>
        <w:tc>
          <w:tcPr>
            <w:tcW w:w="2263" w:type="dxa"/>
            <w:vMerge w:val="restart"/>
          </w:tcPr>
          <w:p w14:paraId="6D4E6441" w14:textId="77777777" w:rsidR="00842DE6" w:rsidRPr="00CD1751" w:rsidRDefault="00842DE6" w:rsidP="00842DE6">
            <w:pPr>
              <w:rPr>
                <w:rFonts w:ascii="Times New Roman" w:hAnsi="Times New Roman" w:cs="Times New Roman"/>
                <w:sz w:val="24"/>
                <w:szCs w:val="24"/>
              </w:rPr>
            </w:pPr>
            <w:r w:rsidRPr="00CD1751">
              <w:rPr>
                <w:rFonts w:ascii="Times New Roman" w:hAnsi="Times New Roman" w:cs="Times New Roman"/>
                <w:sz w:val="24"/>
                <w:szCs w:val="24"/>
              </w:rPr>
              <w:t>2. Puoselėti mokyklos senąsias tradicijas</w:t>
            </w:r>
            <w:r>
              <w:rPr>
                <w:rFonts w:ascii="Times New Roman" w:hAnsi="Times New Roman" w:cs="Times New Roman"/>
                <w:sz w:val="24"/>
                <w:szCs w:val="24"/>
              </w:rPr>
              <w:t xml:space="preserve"> ir kurti naujas.</w:t>
            </w:r>
          </w:p>
        </w:tc>
        <w:tc>
          <w:tcPr>
            <w:tcW w:w="2410" w:type="dxa"/>
          </w:tcPr>
          <w:p w14:paraId="7368FDA8" w14:textId="77777777" w:rsidR="00842DE6" w:rsidRPr="00542B5A" w:rsidRDefault="00842DE6" w:rsidP="00842DE6">
            <w:pPr>
              <w:pStyle w:val="Sraopastraipa"/>
              <w:ind w:left="0"/>
              <w:jc w:val="both"/>
              <w:rPr>
                <w:rFonts w:ascii="Times New Roman" w:hAnsi="Times New Roman" w:cs="Times New Roman"/>
                <w:sz w:val="24"/>
                <w:szCs w:val="24"/>
              </w:rPr>
            </w:pPr>
            <w:r>
              <w:rPr>
                <w:rFonts w:ascii="Times New Roman" w:hAnsi="Times New Roman" w:cs="Times New Roman"/>
                <w:sz w:val="24"/>
                <w:szCs w:val="24"/>
              </w:rPr>
              <w:t>1. Užtikrinti mokyklos organizuojamų tradicinių renginių tęstinumą.</w:t>
            </w:r>
          </w:p>
        </w:tc>
        <w:tc>
          <w:tcPr>
            <w:tcW w:w="1274" w:type="dxa"/>
            <w:vMerge w:val="restart"/>
          </w:tcPr>
          <w:p w14:paraId="1DD8138A" w14:textId="77777777" w:rsidR="00842DE6" w:rsidRPr="00542B5A" w:rsidRDefault="00842DE6" w:rsidP="00842DE6">
            <w:pPr>
              <w:pStyle w:val="Sraopastraipa"/>
              <w:ind w:left="0"/>
              <w:jc w:val="both"/>
              <w:rPr>
                <w:rFonts w:ascii="Times New Roman" w:hAnsi="Times New Roman" w:cs="Times New Roman"/>
                <w:sz w:val="24"/>
                <w:szCs w:val="24"/>
              </w:rPr>
            </w:pPr>
            <w:r>
              <w:rPr>
                <w:rFonts w:ascii="Times New Roman" w:hAnsi="Times New Roman" w:cs="Times New Roman"/>
                <w:sz w:val="24"/>
                <w:szCs w:val="24"/>
              </w:rPr>
              <w:t>2020-2022</w:t>
            </w:r>
          </w:p>
        </w:tc>
        <w:tc>
          <w:tcPr>
            <w:tcW w:w="1561" w:type="dxa"/>
            <w:vMerge w:val="restart"/>
          </w:tcPr>
          <w:p w14:paraId="05725234" w14:textId="77777777" w:rsidR="00842DE6" w:rsidRDefault="00842DE6" w:rsidP="00842DE6">
            <w:pPr>
              <w:tabs>
                <w:tab w:val="left" w:pos="567"/>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Direktorius,</w:t>
            </w:r>
          </w:p>
          <w:p w14:paraId="0DC849CB" w14:textId="77777777" w:rsidR="00842DE6" w:rsidRDefault="00842DE6" w:rsidP="00842DE6">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Direktoriaus pavaduotojas užklasinei veiklai,</w:t>
            </w:r>
          </w:p>
          <w:p w14:paraId="57C3AD5D" w14:textId="77777777" w:rsidR="00842DE6" w:rsidRPr="00BC2EDD" w:rsidRDefault="00842DE6" w:rsidP="00842DE6">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dalykų mokytojai</w:t>
            </w:r>
          </w:p>
        </w:tc>
        <w:tc>
          <w:tcPr>
            <w:tcW w:w="2552" w:type="dxa"/>
            <w:vMerge w:val="restart"/>
          </w:tcPr>
          <w:p w14:paraId="08DEA09B" w14:textId="77777777" w:rsidR="00842DE6" w:rsidRDefault="00842DE6" w:rsidP="00842DE6">
            <w:pPr>
              <w:pStyle w:val="Sraopastraipa"/>
              <w:ind w:left="0"/>
              <w:rPr>
                <w:rFonts w:ascii="Times New Roman" w:hAnsi="Times New Roman" w:cs="Times New Roman"/>
                <w:sz w:val="24"/>
                <w:szCs w:val="24"/>
              </w:rPr>
            </w:pPr>
            <w:r>
              <w:rPr>
                <w:rFonts w:ascii="Times New Roman" w:hAnsi="Times New Roman" w:cs="Times New Roman"/>
                <w:sz w:val="24"/>
                <w:szCs w:val="24"/>
              </w:rPr>
              <w:t>Renginiuose dalyvaus 90 proc. mokinių. Mokyklos organizuojamoje veikloje lankysis 80 proc. tėvų.</w:t>
            </w:r>
          </w:p>
          <w:p w14:paraId="5FC40949" w14:textId="77777777" w:rsidR="00842DE6" w:rsidRDefault="00842DE6" w:rsidP="00842DE6">
            <w:pPr>
              <w:pStyle w:val="Sraopastraipa"/>
              <w:ind w:left="0"/>
              <w:rPr>
                <w:rFonts w:ascii="Times New Roman" w:hAnsi="Times New Roman" w:cs="Times New Roman"/>
                <w:sz w:val="24"/>
                <w:szCs w:val="24"/>
              </w:rPr>
            </w:pPr>
            <w:r>
              <w:rPr>
                <w:rFonts w:ascii="Times New Roman" w:hAnsi="Times New Roman" w:cs="Times New Roman"/>
                <w:sz w:val="24"/>
                <w:szCs w:val="24"/>
              </w:rPr>
              <w:t>Per metus organizuoti 2-3 edukacines išvykas į teatrą, parodas, koncertus.</w:t>
            </w:r>
          </w:p>
          <w:p w14:paraId="7EA53173" w14:textId="77777777" w:rsidR="00842DE6" w:rsidRPr="00542B5A" w:rsidRDefault="00842DE6" w:rsidP="00842DE6">
            <w:pPr>
              <w:pStyle w:val="Sraopastraipa"/>
              <w:ind w:left="0"/>
              <w:rPr>
                <w:rFonts w:ascii="Times New Roman" w:hAnsi="Times New Roman" w:cs="Times New Roman"/>
                <w:sz w:val="24"/>
                <w:szCs w:val="24"/>
              </w:rPr>
            </w:pPr>
            <w:r w:rsidRPr="00BC2EDD">
              <w:rPr>
                <w:rFonts w:ascii="Times New Roman" w:hAnsi="Times New Roman" w:cs="Times New Roman"/>
                <w:sz w:val="24"/>
                <w:szCs w:val="24"/>
              </w:rPr>
              <w:t>Aktyvės mokyklos kultūrinis gyvenimas, tradiciniai ir nauji renginiai tenkins moksleivių poreikį muzikuoti, įgyti naujų patirčių. Plėsis mokinių meninis akiratis, stiprės mokyklos įvaizdis.</w:t>
            </w:r>
            <w:r>
              <w:rPr>
                <w:rFonts w:ascii="Times New Roman" w:hAnsi="Times New Roman" w:cs="Times New Roman"/>
                <w:sz w:val="24"/>
                <w:szCs w:val="24"/>
              </w:rPr>
              <w:t xml:space="preserve"> </w:t>
            </w:r>
          </w:p>
        </w:tc>
      </w:tr>
      <w:tr w:rsidR="00842DE6" w:rsidRPr="002E7BB9" w14:paraId="487A6EDF" w14:textId="77777777" w:rsidTr="00842DE6">
        <w:tblPrEx>
          <w:jc w:val="center"/>
        </w:tblPrEx>
        <w:trPr>
          <w:trHeight w:val="284"/>
          <w:jc w:val="center"/>
        </w:trPr>
        <w:tc>
          <w:tcPr>
            <w:tcW w:w="2263" w:type="dxa"/>
            <w:vMerge/>
          </w:tcPr>
          <w:p w14:paraId="628EBC6F" w14:textId="77777777" w:rsidR="00842DE6" w:rsidRPr="002E7BB9" w:rsidRDefault="00842DE6" w:rsidP="00842DE6">
            <w:pPr>
              <w:pStyle w:val="Sraopastraipa"/>
              <w:ind w:left="0"/>
              <w:jc w:val="both"/>
              <w:rPr>
                <w:rFonts w:ascii="Times New Roman" w:hAnsi="Times New Roman" w:cs="Times New Roman"/>
                <w:b/>
                <w:sz w:val="24"/>
                <w:szCs w:val="24"/>
              </w:rPr>
            </w:pPr>
          </w:p>
        </w:tc>
        <w:tc>
          <w:tcPr>
            <w:tcW w:w="2410" w:type="dxa"/>
          </w:tcPr>
          <w:p w14:paraId="18DFD487" w14:textId="77777777" w:rsidR="00842DE6" w:rsidRPr="002E7BB9" w:rsidRDefault="00842DE6" w:rsidP="00842DE6">
            <w:pPr>
              <w:pStyle w:val="Sraopastraipa"/>
              <w:ind w:left="0"/>
              <w:rPr>
                <w:rFonts w:ascii="Times New Roman" w:hAnsi="Times New Roman" w:cs="Times New Roman"/>
                <w:b/>
                <w:sz w:val="24"/>
                <w:szCs w:val="24"/>
              </w:rPr>
            </w:pPr>
            <w:r>
              <w:rPr>
                <w:rFonts w:ascii="Times New Roman" w:hAnsi="Times New Roman"/>
                <w:color w:val="000000"/>
                <w:sz w:val="24"/>
                <w:szCs w:val="24"/>
              </w:rPr>
              <w:t>2. Skatinti mokytojų iniciatyvas dėl naujų renginių, tradicijų kūrimo.</w:t>
            </w:r>
          </w:p>
        </w:tc>
        <w:tc>
          <w:tcPr>
            <w:tcW w:w="1274" w:type="dxa"/>
            <w:vMerge/>
          </w:tcPr>
          <w:p w14:paraId="5DE90F97" w14:textId="77777777" w:rsidR="00842DE6" w:rsidRPr="002E7BB9" w:rsidRDefault="00842DE6" w:rsidP="00842DE6">
            <w:pPr>
              <w:pStyle w:val="Sraopastraipa"/>
              <w:ind w:left="0"/>
              <w:jc w:val="both"/>
              <w:rPr>
                <w:rFonts w:ascii="Times New Roman" w:hAnsi="Times New Roman" w:cs="Times New Roman"/>
                <w:b/>
                <w:sz w:val="24"/>
                <w:szCs w:val="24"/>
              </w:rPr>
            </w:pPr>
          </w:p>
        </w:tc>
        <w:tc>
          <w:tcPr>
            <w:tcW w:w="1561" w:type="dxa"/>
            <w:vMerge/>
          </w:tcPr>
          <w:p w14:paraId="5107F7CF" w14:textId="77777777" w:rsidR="00842DE6" w:rsidRPr="002E7BB9" w:rsidRDefault="00842DE6" w:rsidP="00842DE6">
            <w:pPr>
              <w:pStyle w:val="Sraopastraipa"/>
              <w:ind w:left="0"/>
              <w:jc w:val="both"/>
              <w:rPr>
                <w:rFonts w:ascii="Times New Roman" w:hAnsi="Times New Roman" w:cs="Times New Roman"/>
                <w:b/>
                <w:sz w:val="24"/>
                <w:szCs w:val="24"/>
              </w:rPr>
            </w:pPr>
          </w:p>
        </w:tc>
        <w:tc>
          <w:tcPr>
            <w:tcW w:w="2552" w:type="dxa"/>
            <w:vMerge/>
          </w:tcPr>
          <w:p w14:paraId="39BAA5E1" w14:textId="77777777" w:rsidR="00842DE6" w:rsidRPr="002E7BB9" w:rsidRDefault="00842DE6" w:rsidP="00842DE6">
            <w:pPr>
              <w:pStyle w:val="Sraopastraipa"/>
              <w:ind w:left="0"/>
              <w:jc w:val="both"/>
              <w:rPr>
                <w:rFonts w:ascii="Times New Roman" w:hAnsi="Times New Roman" w:cs="Times New Roman"/>
                <w:b/>
                <w:sz w:val="24"/>
                <w:szCs w:val="24"/>
              </w:rPr>
            </w:pPr>
          </w:p>
        </w:tc>
      </w:tr>
      <w:tr w:rsidR="00842DE6" w:rsidRPr="002E7BB9" w14:paraId="1E74A014" w14:textId="77777777" w:rsidTr="00842DE6">
        <w:tblPrEx>
          <w:jc w:val="center"/>
        </w:tblPrEx>
        <w:trPr>
          <w:trHeight w:val="284"/>
          <w:jc w:val="center"/>
        </w:trPr>
        <w:tc>
          <w:tcPr>
            <w:tcW w:w="2263" w:type="dxa"/>
            <w:vMerge/>
          </w:tcPr>
          <w:p w14:paraId="1BFC3B74" w14:textId="77777777" w:rsidR="00842DE6" w:rsidRPr="002E7BB9" w:rsidRDefault="00842DE6" w:rsidP="00842DE6">
            <w:pPr>
              <w:pStyle w:val="Sraopastraipa"/>
              <w:ind w:left="0"/>
              <w:jc w:val="both"/>
              <w:rPr>
                <w:rFonts w:ascii="Times New Roman" w:hAnsi="Times New Roman" w:cs="Times New Roman"/>
                <w:b/>
                <w:sz w:val="24"/>
                <w:szCs w:val="24"/>
              </w:rPr>
            </w:pPr>
          </w:p>
        </w:tc>
        <w:tc>
          <w:tcPr>
            <w:tcW w:w="2410" w:type="dxa"/>
          </w:tcPr>
          <w:p w14:paraId="36818DD5" w14:textId="77777777" w:rsidR="00842DE6" w:rsidRPr="00230932" w:rsidRDefault="00842DE6" w:rsidP="00842DE6">
            <w:pPr>
              <w:rPr>
                <w:rFonts w:ascii="Times New Roman" w:hAnsi="Times New Roman"/>
                <w:color w:val="000000"/>
                <w:sz w:val="24"/>
                <w:szCs w:val="24"/>
              </w:rPr>
            </w:pPr>
            <w:r w:rsidRPr="00230932">
              <w:rPr>
                <w:rFonts w:ascii="Times New Roman" w:hAnsi="Times New Roman"/>
                <w:color w:val="000000"/>
                <w:sz w:val="24"/>
                <w:szCs w:val="24"/>
              </w:rPr>
              <w:t>3.</w:t>
            </w:r>
            <w:r>
              <w:rPr>
                <w:rFonts w:ascii="Times New Roman" w:hAnsi="Times New Roman"/>
                <w:color w:val="000000"/>
                <w:sz w:val="24"/>
                <w:szCs w:val="24"/>
              </w:rPr>
              <w:t xml:space="preserve"> </w:t>
            </w:r>
            <w:r w:rsidRPr="00230932">
              <w:rPr>
                <w:rFonts w:ascii="Times New Roman" w:hAnsi="Times New Roman"/>
                <w:color w:val="000000"/>
                <w:sz w:val="24"/>
                <w:szCs w:val="24"/>
              </w:rPr>
              <w:t>Organizuoti mokinių užimtumą rudens, žiemos ir pavasario atostogų metu</w:t>
            </w:r>
            <w:r>
              <w:rPr>
                <w:rFonts w:ascii="Times New Roman" w:hAnsi="Times New Roman"/>
                <w:color w:val="000000"/>
                <w:sz w:val="24"/>
                <w:szCs w:val="24"/>
              </w:rPr>
              <w:t>,</w:t>
            </w:r>
            <w:r w:rsidRPr="00230932">
              <w:rPr>
                <w:rFonts w:ascii="Times New Roman" w:hAnsi="Times New Roman"/>
                <w:color w:val="000000"/>
                <w:sz w:val="24"/>
                <w:szCs w:val="24"/>
              </w:rPr>
              <w:t xml:space="preserve"> vykdant nepamokines veiklas</w:t>
            </w:r>
            <w:r>
              <w:rPr>
                <w:rFonts w:ascii="Times New Roman" w:hAnsi="Times New Roman"/>
                <w:color w:val="000000"/>
                <w:sz w:val="24"/>
                <w:szCs w:val="24"/>
              </w:rPr>
              <w:t>.</w:t>
            </w:r>
          </w:p>
        </w:tc>
        <w:tc>
          <w:tcPr>
            <w:tcW w:w="1274" w:type="dxa"/>
            <w:vMerge/>
          </w:tcPr>
          <w:p w14:paraId="232B032A" w14:textId="77777777" w:rsidR="00842DE6" w:rsidRPr="002E7BB9" w:rsidRDefault="00842DE6" w:rsidP="00842DE6">
            <w:pPr>
              <w:pStyle w:val="Sraopastraipa"/>
              <w:ind w:left="0"/>
              <w:jc w:val="both"/>
              <w:rPr>
                <w:rFonts w:ascii="Times New Roman" w:hAnsi="Times New Roman" w:cs="Times New Roman"/>
                <w:b/>
                <w:sz w:val="24"/>
                <w:szCs w:val="24"/>
              </w:rPr>
            </w:pPr>
          </w:p>
        </w:tc>
        <w:tc>
          <w:tcPr>
            <w:tcW w:w="1561" w:type="dxa"/>
            <w:vMerge/>
          </w:tcPr>
          <w:p w14:paraId="4425337B" w14:textId="77777777" w:rsidR="00842DE6" w:rsidRPr="002E7BB9" w:rsidRDefault="00842DE6" w:rsidP="00842DE6">
            <w:pPr>
              <w:pStyle w:val="Sraopastraipa"/>
              <w:ind w:left="0"/>
              <w:jc w:val="both"/>
              <w:rPr>
                <w:rFonts w:ascii="Times New Roman" w:hAnsi="Times New Roman" w:cs="Times New Roman"/>
                <w:b/>
                <w:sz w:val="24"/>
                <w:szCs w:val="24"/>
              </w:rPr>
            </w:pPr>
          </w:p>
        </w:tc>
        <w:tc>
          <w:tcPr>
            <w:tcW w:w="2552" w:type="dxa"/>
            <w:vMerge/>
          </w:tcPr>
          <w:p w14:paraId="6234CBA0" w14:textId="77777777" w:rsidR="00842DE6" w:rsidRPr="002E7BB9" w:rsidRDefault="00842DE6" w:rsidP="00842DE6">
            <w:pPr>
              <w:pStyle w:val="Sraopastraipa"/>
              <w:ind w:left="0"/>
              <w:jc w:val="both"/>
              <w:rPr>
                <w:rFonts w:ascii="Times New Roman" w:hAnsi="Times New Roman" w:cs="Times New Roman"/>
                <w:b/>
                <w:sz w:val="24"/>
                <w:szCs w:val="24"/>
              </w:rPr>
            </w:pPr>
          </w:p>
        </w:tc>
      </w:tr>
      <w:tr w:rsidR="00842DE6" w:rsidRPr="002E31D6" w14:paraId="39233C67" w14:textId="77777777" w:rsidTr="00842DE6">
        <w:tblPrEx>
          <w:jc w:val="center"/>
        </w:tblPrEx>
        <w:trPr>
          <w:trHeight w:val="284"/>
          <w:jc w:val="center"/>
        </w:trPr>
        <w:tc>
          <w:tcPr>
            <w:tcW w:w="2263" w:type="dxa"/>
            <w:vMerge w:val="restart"/>
          </w:tcPr>
          <w:p w14:paraId="7B2DE8C4" w14:textId="77777777" w:rsidR="00842DE6" w:rsidRPr="002E31D6" w:rsidRDefault="00842DE6" w:rsidP="00842DE6">
            <w:pPr>
              <w:rPr>
                <w:rFonts w:ascii="Times New Roman" w:hAnsi="Times New Roman" w:cs="Times New Roman"/>
                <w:sz w:val="24"/>
                <w:szCs w:val="24"/>
              </w:rPr>
            </w:pPr>
            <w:r w:rsidRPr="002E31D6">
              <w:rPr>
                <w:rFonts w:ascii="Times New Roman" w:hAnsi="Times New Roman" w:cs="Times New Roman"/>
                <w:sz w:val="24"/>
                <w:szCs w:val="24"/>
              </w:rPr>
              <w:t xml:space="preserve">3. </w:t>
            </w:r>
            <w:r>
              <w:rPr>
                <w:rFonts w:ascii="Times New Roman" w:hAnsi="Times New Roman" w:cs="Times New Roman"/>
                <w:sz w:val="24"/>
                <w:szCs w:val="24"/>
              </w:rPr>
              <w:t>Rengti bendrus projektus, akcijas, renginius su kitomis švietimo ir kultūros institucijomis</w:t>
            </w:r>
          </w:p>
        </w:tc>
        <w:tc>
          <w:tcPr>
            <w:tcW w:w="2410" w:type="dxa"/>
          </w:tcPr>
          <w:p w14:paraId="2B47AEAD" w14:textId="77777777" w:rsidR="00842DE6" w:rsidRPr="002E31D6" w:rsidRDefault="00842DE6" w:rsidP="00842DE6">
            <w:pPr>
              <w:pStyle w:val="Sraopastraipa"/>
              <w:ind w:left="0"/>
              <w:rPr>
                <w:rFonts w:ascii="Times New Roman" w:hAnsi="Times New Roman" w:cs="Times New Roman"/>
                <w:sz w:val="24"/>
                <w:szCs w:val="24"/>
              </w:rPr>
            </w:pPr>
            <w:r>
              <w:rPr>
                <w:rFonts w:ascii="Times New Roman" w:hAnsi="Times New Roman" w:cs="Times New Roman"/>
                <w:sz w:val="24"/>
                <w:szCs w:val="24"/>
              </w:rPr>
              <w:t>1. Vykdyti bendrus projektus su socialiniais partneriais.</w:t>
            </w:r>
          </w:p>
        </w:tc>
        <w:tc>
          <w:tcPr>
            <w:tcW w:w="1274" w:type="dxa"/>
            <w:vMerge w:val="restart"/>
          </w:tcPr>
          <w:p w14:paraId="7804E5E8" w14:textId="77777777" w:rsidR="00842DE6" w:rsidRPr="002E31D6" w:rsidRDefault="00842DE6" w:rsidP="00842DE6">
            <w:pPr>
              <w:pStyle w:val="Sraopastraipa"/>
              <w:ind w:left="0"/>
              <w:jc w:val="both"/>
              <w:rPr>
                <w:rFonts w:ascii="Times New Roman" w:hAnsi="Times New Roman" w:cs="Times New Roman"/>
                <w:sz w:val="24"/>
                <w:szCs w:val="24"/>
              </w:rPr>
            </w:pPr>
            <w:r>
              <w:rPr>
                <w:rFonts w:ascii="Times New Roman" w:hAnsi="Times New Roman" w:cs="Times New Roman"/>
                <w:sz w:val="24"/>
                <w:szCs w:val="24"/>
              </w:rPr>
              <w:t>2020-2022</w:t>
            </w:r>
          </w:p>
        </w:tc>
        <w:tc>
          <w:tcPr>
            <w:tcW w:w="1561" w:type="dxa"/>
            <w:vMerge w:val="restart"/>
          </w:tcPr>
          <w:p w14:paraId="6EF4E4EC" w14:textId="77777777" w:rsidR="00842DE6" w:rsidRDefault="00842DE6" w:rsidP="00842DE6">
            <w:pPr>
              <w:tabs>
                <w:tab w:val="left" w:pos="567"/>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Direktorius,</w:t>
            </w:r>
          </w:p>
          <w:p w14:paraId="43FF2473" w14:textId="77777777" w:rsidR="00842DE6" w:rsidRDefault="00842DE6" w:rsidP="00842DE6">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Direktoriaus pavaduotojas užklasinei veiklai,</w:t>
            </w:r>
          </w:p>
          <w:p w14:paraId="2E262D37" w14:textId="77777777" w:rsidR="00842DE6" w:rsidRPr="00BC2EDD" w:rsidRDefault="00842DE6" w:rsidP="00842DE6">
            <w:pPr>
              <w:tabs>
                <w:tab w:val="left" w:pos="567"/>
                <w:tab w:val="left" w:pos="709"/>
              </w:tabs>
              <w:spacing w:line="276" w:lineRule="auto"/>
              <w:rPr>
                <w:rFonts w:ascii="Times New Roman" w:hAnsi="Times New Roman" w:cs="Times New Roman"/>
                <w:sz w:val="24"/>
                <w:szCs w:val="24"/>
              </w:rPr>
            </w:pPr>
            <w:r w:rsidRPr="00BC2EDD">
              <w:rPr>
                <w:rFonts w:ascii="Times New Roman" w:hAnsi="Times New Roman" w:cs="Times New Roman"/>
                <w:sz w:val="24"/>
                <w:szCs w:val="24"/>
              </w:rPr>
              <w:t>dalykų mokytojai</w:t>
            </w:r>
          </w:p>
        </w:tc>
        <w:tc>
          <w:tcPr>
            <w:tcW w:w="2552" w:type="dxa"/>
            <w:vMerge w:val="restart"/>
          </w:tcPr>
          <w:p w14:paraId="09A15DDE" w14:textId="77777777" w:rsidR="00842DE6" w:rsidRDefault="00842DE6" w:rsidP="00842DE6">
            <w:pPr>
              <w:pStyle w:val="Sraopastraipa"/>
              <w:ind w:left="0"/>
              <w:rPr>
                <w:rFonts w:ascii="Times New Roman" w:hAnsi="Times New Roman" w:cs="Times New Roman"/>
                <w:sz w:val="24"/>
                <w:szCs w:val="24"/>
              </w:rPr>
            </w:pPr>
            <w:r>
              <w:rPr>
                <w:rFonts w:ascii="Times New Roman" w:hAnsi="Times New Roman" w:cs="Times New Roman"/>
                <w:sz w:val="24"/>
                <w:szCs w:val="24"/>
              </w:rPr>
              <w:t>Padaugės 10 proc. mokinių, kurie dalyvaus vykdomuose projektuose.</w:t>
            </w:r>
          </w:p>
          <w:p w14:paraId="0E9ABAAF" w14:textId="77777777" w:rsidR="00842DE6" w:rsidRDefault="00842DE6" w:rsidP="00842DE6">
            <w:pPr>
              <w:pStyle w:val="Sraopastraipa"/>
              <w:ind w:left="0"/>
              <w:rPr>
                <w:rFonts w:ascii="Times New Roman" w:hAnsi="Times New Roman" w:cs="Times New Roman"/>
                <w:sz w:val="24"/>
                <w:szCs w:val="24"/>
              </w:rPr>
            </w:pPr>
            <w:r>
              <w:rPr>
                <w:rFonts w:ascii="Times New Roman" w:hAnsi="Times New Roman" w:cs="Times New Roman"/>
                <w:sz w:val="24"/>
                <w:szCs w:val="24"/>
              </w:rPr>
              <w:t>Vyks gerosios patirties, kultūros sklaida.</w:t>
            </w:r>
          </w:p>
          <w:p w14:paraId="60F8856B" w14:textId="77777777" w:rsidR="00842DE6" w:rsidRPr="002E31D6" w:rsidRDefault="00842DE6" w:rsidP="00842DE6">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Respublikinių renginių organizavimas turės teigiamą įtaką </w:t>
            </w:r>
            <w:r>
              <w:rPr>
                <w:rFonts w:ascii="Times New Roman" w:hAnsi="Times New Roman" w:cs="Times New Roman"/>
                <w:sz w:val="24"/>
                <w:szCs w:val="24"/>
              </w:rPr>
              <w:lastRenderedPageBreak/>
              <w:t>mokyklos įvaizdžio formavimui, naujų socialinių partnerių įsigijimui.</w:t>
            </w:r>
          </w:p>
        </w:tc>
      </w:tr>
      <w:tr w:rsidR="00842DE6" w:rsidRPr="00CE00B4" w14:paraId="053C06F1" w14:textId="77777777" w:rsidTr="00842DE6">
        <w:tblPrEx>
          <w:jc w:val="center"/>
        </w:tblPrEx>
        <w:trPr>
          <w:trHeight w:val="284"/>
          <w:jc w:val="center"/>
        </w:trPr>
        <w:tc>
          <w:tcPr>
            <w:tcW w:w="2263" w:type="dxa"/>
            <w:vMerge/>
          </w:tcPr>
          <w:p w14:paraId="17D10FCA" w14:textId="77777777" w:rsidR="00842DE6" w:rsidRPr="00CE00B4" w:rsidRDefault="00842DE6" w:rsidP="00842DE6">
            <w:pPr>
              <w:pStyle w:val="Sraopastraipa"/>
              <w:ind w:left="0"/>
              <w:jc w:val="both"/>
              <w:rPr>
                <w:rFonts w:ascii="Times New Roman" w:hAnsi="Times New Roman" w:cs="Times New Roman"/>
                <w:sz w:val="24"/>
                <w:szCs w:val="24"/>
              </w:rPr>
            </w:pPr>
          </w:p>
        </w:tc>
        <w:tc>
          <w:tcPr>
            <w:tcW w:w="2410" w:type="dxa"/>
          </w:tcPr>
          <w:p w14:paraId="4A578017" w14:textId="77777777" w:rsidR="00842DE6" w:rsidRPr="00CE00B4" w:rsidRDefault="00842DE6" w:rsidP="00842DE6">
            <w:pPr>
              <w:rPr>
                <w:rFonts w:ascii="Times New Roman" w:hAnsi="Times New Roman" w:cs="Times New Roman"/>
                <w:sz w:val="24"/>
                <w:szCs w:val="24"/>
              </w:rPr>
            </w:pPr>
            <w:r w:rsidRPr="00CE00B4">
              <w:rPr>
                <w:rFonts w:ascii="Times New Roman" w:hAnsi="Times New Roman" w:cs="Times New Roman"/>
                <w:sz w:val="24"/>
                <w:szCs w:val="24"/>
              </w:rPr>
              <w:t>2.</w:t>
            </w:r>
            <w:r>
              <w:rPr>
                <w:rFonts w:ascii="Times New Roman" w:hAnsi="Times New Roman" w:cs="Times New Roman"/>
                <w:sz w:val="24"/>
                <w:szCs w:val="24"/>
              </w:rPr>
              <w:t xml:space="preserve"> Organizuoti respublikinius konkursus, festivalius.</w:t>
            </w:r>
          </w:p>
        </w:tc>
        <w:tc>
          <w:tcPr>
            <w:tcW w:w="1274" w:type="dxa"/>
            <w:vMerge/>
          </w:tcPr>
          <w:p w14:paraId="19D9C5AE" w14:textId="77777777" w:rsidR="00842DE6" w:rsidRPr="00CE00B4" w:rsidRDefault="00842DE6" w:rsidP="00842DE6">
            <w:pPr>
              <w:pStyle w:val="Sraopastraipa"/>
              <w:ind w:left="0"/>
              <w:jc w:val="both"/>
              <w:rPr>
                <w:rFonts w:ascii="Times New Roman" w:hAnsi="Times New Roman" w:cs="Times New Roman"/>
                <w:sz w:val="24"/>
                <w:szCs w:val="24"/>
              </w:rPr>
            </w:pPr>
          </w:p>
        </w:tc>
        <w:tc>
          <w:tcPr>
            <w:tcW w:w="1561" w:type="dxa"/>
            <w:vMerge/>
          </w:tcPr>
          <w:p w14:paraId="52815716" w14:textId="77777777" w:rsidR="00842DE6" w:rsidRPr="00CE00B4" w:rsidRDefault="00842DE6" w:rsidP="00842DE6">
            <w:pPr>
              <w:pStyle w:val="Sraopastraipa"/>
              <w:ind w:left="0"/>
              <w:jc w:val="both"/>
              <w:rPr>
                <w:rFonts w:ascii="Times New Roman" w:hAnsi="Times New Roman" w:cs="Times New Roman"/>
                <w:sz w:val="24"/>
                <w:szCs w:val="24"/>
              </w:rPr>
            </w:pPr>
          </w:p>
        </w:tc>
        <w:tc>
          <w:tcPr>
            <w:tcW w:w="2552" w:type="dxa"/>
            <w:vMerge/>
          </w:tcPr>
          <w:p w14:paraId="46F6CDA5" w14:textId="77777777" w:rsidR="00842DE6" w:rsidRPr="00CE00B4" w:rsidRDefault="00842DE6" w:rsidP="00842DE6">
            <w:pPr>
              <w:pStyle w:val="Sraopastraipa"/>
              <w:ind w:left="0"/>
              <w:jc w:val="both"/>
              <w:rPr>
                <w:rFonts w:ascii="Times New Roman" w:hAnsi="Times New Roman" w:cs="Times New Roman"/>
                <w:sz w:val="24"/>
                <w:szCs w:val="24"/>
              </w:rPr>
            </w:pPr>
          </w:p>
        </w:tc>
      </w:tr>
      <w:tr w:rsidR="00842DE6" w:rsidRPr="002E7BB9" w14:paraId="1F2DFA70" w14:textId="77777777" w:rsidTr="00D815F3">
        <w:tblPrEx>
          <w:jc w:val="center"/>
        </w:tblPrEx>
        <w:trPr>
          <w:trHeight w:val="397"/>
          <w:jc w:val="center"/>
        </w:trPr>
        <w:tc>
          <w:tcPr>
            <w:tcW w:w="10060" w:type="dxa"/>
            <w:gridSpan w:val="5"/>
            <w:vAlign w:val="center"/>
          </w:tcPr>
          <w:p w14:paraId="6AE2F06A" w14:textId="77777777" w:rsidR="00842DE6" w:rsidRPr="002E7BB9" w:rsidRDefault="00842DE6" w:rsidP="00842DE6">
            <w:pPr>
              <w:pStyle w:val="Sraopastraipa"/>
              <w:numPr>
                <w:ilvl w:val="0"/>
                <w:numId w:val="5"/>
              </w:numPr>
              <w:jc w:val="center"/>
              <w:rPr>
                <w:rFonts w:ascii="Times New Roman" w:hAnsi="Times New Roman" w:cs="Times New Roman"/>
                <w:b/>
                <w:sz w:val="24"/>
                <w:szCs w:val="24"/>
              </w:rPr>
            </w:pPr>
            <w:r w:rsidRPr="002E7BB9">
              <w:rPr>
                <w:rFonts w:ascii="Times New Roman" w:hAnsi="Times New Roman" w:cs="Times New Roman"/>
                <w:b/>
                <w:sz w:val="24"/>
                <w:szCs w:val="24"/>
              </w:rPr>
              <w:t>SAUGIOS IR PATOGIOS APLINKOS KŪRIMAS</w:t>
            </w:r>
          </w:p>
        </w:tc>
      </w:tr>
      <w:tr w:rsidR="00842DE6" w:rsidRPr="002E7BB9" w14:paraId="6937CCF4" w14:textId="77777777" w:rsidTr="00D815F3">
        <w:tblPrEx>
          <w:jc w:val="center"/>
        </w:tblPrEx>
        <w:trPr>
          <w:trHeight w:val="397"/>
          <w:jc w:val="center"/>
        </w:trPr>
        <w:tc>
          <w:tcPr>
            <w:tcW w:w="2263" w:type="dxa"/>
            <w:vAlign w:val="center"/>
          </w:tcPr>
          <w:p w14:paraId="41ED4BC4"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Uždaviniai</w:t>
            </w:r>
          </w:p>
        </w:tc>
        <w:tc>
          <w:tcPr>
            <w:tcW w:w="2410" w:type="dxa"/>
            <w:vAlign w:val="center"/>
          </w:tcPr>
          <w:p w14:paraId="47807711"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Veiksmai, priemonės</w:t>
            </w:r>
          </w:p>
        </w:tc>
        <w:tc>
          <w:tcPr>
            <w:tcW w:w="1274" w:type="dxa"/>
            <w:vAlign w:val="center"/>
          </w:tcPr>
          <w:p w14:paraId="2664B15A"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Įvykdymo terminai</w:t>
            </w:r>
          </w:p>
        </w:tc>
        <w:tc>
          <w:tcPr>
            <w:tcW w:w="1561" w:type="dxa"/>
            <w:vAlign w:val="center"/>
          </w:tcPr>
          <w:p w14:paraId="7FF48BEE"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Atsakingi asmenys</w:t>
            </w:r>
          </w:p>
        </w:tc>
        <w:tc>
          <w:tcPr>
            <w:tcW w:w="2552" w:type="dxa"/>
            <w:vAlign w:val="center"/>
          </w:tcPr>
          <w:p w14:paraId="63A9192D"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Laukiami rezultatai</w:t>
            </w:r>
          </w:p>
        </w:tc>
      </w:tr>
      <w:tr w:rsidR="00842DE6" w:rsidRPr="002E7BB9" w14:paraId="43E999D0" w14:textId="77777777" w:rsidTr="00157F53">
        <w:trPr>
          <w:trHeight w:val="1408"/>
        </w:trPr>
        <w:tc>
          <w:tcPr>
            <w:tcW w:w="2263" w:type="dxa"/>
            <w:vMerge w:val="restart"/>
          </w:tcPr>
          <w:p w14:paraId="1CBEA547" w14:textId="77777777" w:rsidR="00842DE6" w:rsidRPr="00BC2EDD" w:rsidRDefault="00842DE6" w:rsidP="00842DE6">
            <w:pPr>
              <w:pStyle w:val="Default"/>
              <w:rPr>
                <w:rFonts w:ascii="Times New Roman" w:hAnsi="Times New Roman"/>
                <w:sz w:val="24"/>
              </w:rPr>
            </w:pPr>
            <w:r>
              <w:t xml:space="preserve">1. </w:t>
            </w:r>
            <w:r w:rsidRPr="00BC2EDD">
              <w:rPr>
                <w:rFonts w:ascii="Times New Roman" w:hAnsi="Times New Roman"/>
                <w:sz w:val="24"/>
              </w:rPr>
              <w:t>Gerinti mokyk</w:t>
            </w:r>
            <w:r>
              <w:rPr>
                <w:rFonts w:ascii="Times New Roman" w:hAnsi="Times New Roman"/>
                <w:sz w:val="24"/>
              </w:rPr>
              <w:t xml:space="preserve">los </w:t>
            </w:r>
            <w:proofErr w:type="spellStart"/>
            <w:r>
              <w:rPr>
                <w:rFonts w:ascii="Times New Roman" w:hAnsi="Times New Roman"/>
                <w:sz w:val="24"/>
              </w:rPr>
              <w:t>instrumentarijų</w:t>
            </w:r>
            <w:proofErr w:type="spellEnd"/>
            <w:r>
              <w:rPr>
                <w:rFonts w:ascii="Times New Roman" w:hAnsi="Times New Roman"/>
                <w:sz w:val="24"/>
              </w:rPr>
              <w:t>.</w:t>
            </w:r>
          </w:p>
        </w:tc>
        <w:tc>
          <w:tcPr>
            <w:tcW w:w="2410" w:type="dxa"/>
          </w:tcPr>
          <w:p w14:paraId="58D75934" w14:textId="77777777" w:rsidR="00842DE6" w:rsidRPr="00141713" w:rsidRDefault="00842DE6" w:rsidP="00842DE6">
            <w:pPr>
              <w:rPr>
                <w:rFonts w:ascii="Times New Roman" w:hAnsi="Times New Roman" w:cs="Times New Roman"/>
                <w:b/>
                <w:sz w:val="24"/>
                <w:szCs w:val="24"/>
              </w:rPr>
            </w:pPr>
            <w:r w:rsidRPr="00141713">
              <w:rPr>
                <w:rFonts w:ascii="Times New Roman" w:hAnsi="Times New Roman" w:cs="Times New Roman"/>
                <w:sz w:val="24"/>
                <w:szCs w:val="24"/>
              </w:rPr>
              <w:t>1.</w:t>
            </w:r>
            <w:r>
              <w:rPr>
                <w:rFonts w:ascii="Times New Roman" w:hAnsi="Times New Roman" w:cs="Times New Roman"/>
                <w:sz w:val="24"/>
                <w:szCs w:val="24"/>
              </w:rPr>
              <w:t xml:space="preserve"> </w:t>
            </w:r>
            <w:r w:rsidRPr="00141713">
              <w:rPr>
                <w:rFonts w:ascii="Times New Roman" w:hAnsi="Times New Roman" w:cs="Times New Roman"/>
                <w:sz w:val="24"/>
                <w:szCs w:val="24"/>
              </w:rPr>
              <w:t>Įsigyti kokybiškų muzikos instrumentų.</w:t>
            </w:r>
          </w:p>
        </w:tc>
        <w:tc>
          <w:tcPr>
            <w:tcW w:w="1274" w:type="dxa"/>
            <w:vMerge w:val="restart"/>
          </w:tcPr>
          <w:p w14:paraId="5885F382" w14:textId="77777777" w:rsidR="00842DE6" w:rsidRPr="00141713" w:rsidRDefault="00842DE6" w:rsidP="00842DE6">
            <w:pPr>
              <w:jc w:val="center"/>
              <w:rPr>
                <w:rFonts w:ascii="Times New Roman" w:hAnsi="Times New Roman" w:cs="Times New Roman"/>
                <w:sz w:val="24"/>
                <w:szCs w:val="24"/>
              </w:rPr>
            </w:pPr>
            <w:r w:rsidRPr="00141713">
              <w:rPr>
                <w:rFonts w:ascii="Times New Roman" w:hAnsi="Times New Roman" w:cs="Times New Roman"/>
                <w:sz w:val="24"/>
                <w:szCs w:val="24"/>
              </w:rPr>
              <w:t>2020-2022</w:t>
            </w:r>
          </w:p>
        </w:tc>
        <w:tc>
          <w:tcPr>
            <w:tcW w:w="1561" w:type="dxa"/>
            <w:vMerge w:val="restart"/>
          </w:tcPr>
          <w:p w14:paraId="25DBB757" w14:textId="77777777" w:rsidR="00842DE6" w:rsidRPr="00141713" w:rsidRDefault="00842DE6" w:rsidP="00842DE6">
            <w:pPr>
              <w:rPr>
                <w:rFonts w:ascii="Times New Roman" w:hAnsi="Times New Roman" w:cs="Times New Roman"/>
                <w:sz w:val="24"/>
                <w:szCs w:val="24"/>
              </w:rPr>
            </w:pPr>
            <w:r w:rsidRPr="00141713">
              <w:rPr>
                <w:rFonts w:ascii="Times New Roman" w:hAnsi="Times New Roman" w:cs="Times New Roman"/>
                <w:sz w:val="24"/>
                <w:szCs w:val="24"/>
              </w:rPr>
              <w:t>Direktorius, metodinių būrelių pirmininkai</w:t>
            </w:r>
          </w:p>
        </w:tc>
        <w:tc>
          <w:tcPr>
            <w:tcW w:w="2552" w:type="dxa"/>
            <w:vMerge w:val="restart"/>
          </w:tcPr>
          <w:p w14:paraId="79155AC5" w14:textId="77777777" w:rsidR="00842DE6" w:rsidRDefault="00842DE6" w:rsidP="00842DE6">
            <w:pPr>
              <w:rPr>
                <w:rFonts w:ascii="Times New Roman" w:hAnsi="Times New Roman" w:cs="Times New Roman"/>
                <w:sz w:val="24"/>
                <w:szCs w:val="24"/>
              </w:rPr>
            </w:pPr>
            <w:r w:rsidRPr="00141713">
              <w:rPr>
                <w:rFonts w:ascii="Times New Roman" w:hAnsi="Times New Roman" w:cs="Times New Roman"/>
                <w:sz w:val="24"/>
                <w:szCs w:val="24"/>
              </w:rPr>
              <w:t>Kokybiški muzikos instrumentai leis pasiekti geresnių ugdymo ir muzikavimo rezultatų, plėsis mokomasis ir koncertinis repertuaras.</w:t>
            </w:r>
            <w:r w:rsidR="00050E95">
              <w:rPr>
                <w:rFonts w:ascii="Times New Roman" w:hAnsi="Times New Roman" w:cs="Times New Roman"/>
                <w:sz w:val="24"/>
                <w:szCs w:val="24"/>
              </w:rPr>
              <w:t xml:space="preserve"> Kasmet įsigyti ne mažiau kaip 2 naujus muzikos instrumentus.</w:t>
            </w:r>
          </w:p>
          <w:p w14:paraId="4348336C" w14:textId="77777777" w:rsidR="00842DE6" w:rsidRPr="00141713" w:rsidRDefault="00842DE6" w:rsidP="00842DE6">
            <w:pPr>
              <w:rPr>
                <w:rFonts w:ascii="Times New Roman" w:hAnsi="Times New Roman" w:cs="Times New Roman"/>
                <w:sz w:val="24"/>
                <w:szCs w:val="24"/>
              </w:rPr>
            </w:pPr>
            <w:r>
              <w:rPr>
                <w:rFonts w:ascii="Times New Roman" w:hAnsi="Times New Roman" w:cs="Times New Roman"/>
                <w:sz w:val="24"/>
                <w:szCs w:val="24"/>
              </w:rPr>
              <w:t>3 proc. padaugės metodinių mokymo priemonių.</w:t>
            </w:r>
            <w:r w:rsidRPr="00141713">
              <w:rPr>
                <w:rFonts w:ascii="Times New Roman" w:hAnsi="Times New Roman" w:cs="Times New Roman"/>
                <w:sz w:val="24"/>
                <w:szCs w:val="24"/>
              </w:rPr>
              <w:t xml:space="preserve"> </w:t>
            </w:r>
          </w:p>
        </w:tc>
      </w:tr>
      <w:tr w:rsidR="00842DE6" w:rsidRPr="002E7BB9" w14:paraId="02AFB826" w14:textId="77777777" w:rsidTr="00842DE6">
        <w:trPr>
          <w:trHeight w:val="1498"/>
        </w:trPr>
        <w:tc>
          <w:tcPr>
            <w:tcW w:w="2263" w:type="dxa"/>
            <w:vMerge/>
          </w:tcPr>
          <w:p w14:paraId="73BEA9C2" w14:textId="77777777" w:rsidR="00842DE6" w:rsidRPr="00BC2EDD" w:rsidRDefault="00842DE6" w:rsidP="00842DE6">
            <w:pPr>
              <w:pStyle w:val="Default"/>
            </w:pPr>
          </w:p>
        </w:tc>
        <w:tc>
          <w:tcPr>
            <w:tcW w:w="2410" w:type="dxa"/>
          </w:tcPr>
          <w:p w14:paraId="74837893" w14:textId="77777777" w:rsidR="00842DE6" w:rsidRPr="00141713" w:rsidRDefault="00842DE6" w:rsidP="00842DE6">
            <w:pPr>
              <w:rPr>
                <w:rFonts w:ascii="Times New Roman" w:hAnsi="Times New Roman" w:cs="Times New Roman"/>
                <w:sz w:val="24"/>
                <w:szCs w:val="24"/>
              </w:rPr>
            </w:pPr>
            <w:r>
              <w:rPr>
                <w:rFonts w:ascii="Times New Roman" w:hAnsi="Times New Roman" w:cs="Times New Roman"/>
                <w:sz w:val="24"/>
                <w:szCs w:val="24"/>
              </w:rPr>
              <w:t xml:space="preserve">2. </w:t>
            </w:r>
            <w:r w:rsidRPr="00141713">
              <w:rPr>
                <w:rFonts w:ascii="Times New Roman" w:hAnsi="Times New Roman" w:cs="Times New Roman"/>
                <w:sz w:val="24"/>
                <w:szCs w:val="24"/>
              </w:rPr>
              <w:t xml:space="preserve">Ištirti poreikį ir papildyti </w:t>
            </w:r>
            <w:r>
              <w:rPr>
                <w:rFonts w:ascii="Times New Roman" w:hAnsi="Times New Roman" w:cs="Times New Roman"/>
                <w:sz w:val="24"/>
                <w:szCs w:val="24"/>
              </w:rPr>
              <w:t>kabinetus</w:t>
            </w:r>
            <w:r w:rsidRPr="00141713">
              <w:rPr>
                <w:rFonts w:ascii="Times New Roman" w:hAnsi="Times New Roman" w:cs="Times New Roman"/>
                <w:sz w:val="24"/>
                <w:szCs w:val="24"/>
              </w:rPr>
              <w:t xml:space="preserve"> metodinėmis priemonėmis.</w:t>
            </w:r>
          </w:p>
        </w:tc>
        <w:tc>
          <w:tcPr>
            <w:tcW w:w="1274" w:type="dxa"/>
            <w:vMerge/>
          </w:tcPr>
          <w:p w14:paraId="72B59E67" w14:textId="77777777" w:rsidR="00842DE6" w:rsidRPr="00141713" w:rsidRDefault="00842DE6" w:rsidP="00842DE6">
            <w:pPr>
              <w:jc w:val="center"/>
              <w:rPr>
                <w:rFonts w:ascii="Times New Roman" w:hAnsi="Times New Roman" w:cs="Times New Roman"/>
                <w:sz w:val="24"/>
                <w:szCs w:val="24"/>
              </w:rPr>
            </w:pPr>
          </w:p>
        </w:tc>
        <w:tc>
          <w:tcPr>
            <w:tcW w:w="1561" w:type="dxa"/>
            <w:vMerge/>
          </w:tcPr>
          <w:p w14:paraId="3C8AD120" w14:textId="77777777" w:rsidR="00842DE6" w:rsidRPr="00141713" w:rsidRDefault="00842DE6" w:rsidP="00842DE6">
            <w:pPr>
              <w:rPr>
                <w:rFonts w:ascii="Times New Roman" w:hAnsi="Times New Roman" w:cs="Times New Roman"/>
                <w:sz w:val="24"/>
                <w:szCs w:val="24"/>
              </w:rPr>
            </w:pPr>
          </w:p>
        </w:tc>
        <w:tc>
          <w:tcPr>
            <w:tcW w:w="2552" w:type="dxa"/>
            <w:vMerge/>
          </w:tcPr>
          <w:p w14:paraId="34858E45" w14:textId="77777777" w:rsidR="00842DE6" w:rsidRPr="00141713" w:rsidRDefault="00842DE6" w:rsidP="00842DE6">
            <w:pPr>
              <w:rPr>
                <w:rFonts w:ascii="Times New Roman" w:hAnsi="Times New Roman" w:cs="Times New Roman"/>
                <w:sz w:val="24"/>
                <w:szCs w:val="24"/>
              </w:rPr>
            </w:pPr>
          </w:p>
        </w:tc>
      </w:tr>
      <w:tr w:rsidR="00842DE6" w:rsidRPr="002E7BB9" w14:paraId="0AD5B4C3" w14:textId="77777777" w:rsidTr="00842DE6">
        <w:trPr>
          <w:trHeight w:val="155"/>
        </w:trPr>
        <w:tc>
          <w:tcPr>
            <w:tcW w:w="2263" w:type="dxa"/>
            <w:vMerge w:val="restart"/>
          </w:tcPr>
          <w:p w14:paraId="2A383D6F" w14:textId="77777777" w:rsidR="00842DE6" w:rsidRPr="00BC2EDD" w:rsidRDefault="00842DE6" w:rsidP="00842DE6">
            <w:pPr>
              <w:rPr>
                <w:rFonts w:ascii="Times New Roman" w:hAnsi="Times New Roman" w:cs="Times New Roman"/>
                <w:sz w:val="24"/>
                <w:szCs w:val="24"/>
              </w:rPr>
            </w:pPr>
            <w:r>
              <w:rPr>
                <w:rFonts w:ascii="Times New Roman" w:hAnsi="Times New Roman" w:cs="Times New Roman"/>
                <w:sz w:val="24"/>
                <w:szCs w:val="24"/>
              </w:rPr>
              <w:t xml:space="preserve">2. </w:t>
            </w:r>
            <w:r w:rsidRPr="00BC2EDD">
              <w:rPr>
                <w:rFonts w:ascii="Times New Roman" w:hAnsi="Times New Roman" w:cs="Times New Roman"/>
                <w:sz w:val="24"/>
                <w:szCs w:val="24"/>
              </w:rPr>
              <w:t>Rūpintis mokyklos veiklos istorija.</w:t>
            </w:r>
          </w:p>
        </w:tc>
        <w:tc>
          <w:tcPr>
            <w:tcW w:w="2410" w:type="dxa"/>
          </w:tcPr>
          <w:p w14:paraId="4A998492" w14:textId="77777777" w:rsidR="00842DE6" w:rsidRPr="00BC2EDD" w:rsidRDefault="00842DE6" w:rsidP="00842DE6">
            <w:pPr>
              <w:pStyle w:val="Default"/>
              <w:rPr>
                <w:rFonts w:ascii="Times New Roman" w:hAnsi="Times New Roman"/>
                <w:sz w:val="24"/>
              </w:rPr>
            </w:pPr>
            <w:r>
              <w:t xml:space="preserve">1. </w:t>
            </w:r>
            <w:r w:rsidRPr="00BC2EDD">
              <w:rPr>
                <w:rFonts w:ascii="Times New Roman" w:hAnsi="Times New Roman"/>
                <w:sz w:val="24"/>
              </w:rPr>
              <w:t>Paruošti stendą su kompozitoriaus A. Raudonikio gyvenimo nuotraukomis, reikšmingais biografijos faktais ir jo kūryba.</w:t>
            </w:r>
          </w:p>
        </w:tc>
        <w:tc>
          <w:tcPr>
            <w:tcW w:w="1274" w:type="dxa"/>
          </w:tcPr>
          <w:p w14:paraId="7E7FBD30" w14:textId="77777777" w:rsidR="00842DE6" w:rsidRPr="00141713" w:rsidRDefault="00842DE6" w:rsidP="00842DE6">
            <w:pPr>
              <w:rPr>
                <w:rFonts w:ascii="Times New Roman" w:hAnsi="Times New Roman" w:cs="Times New Roman"/>
                <w:sz w:val="24"/>
                <w:szCs w:val="24"/>
              </w:rPr>
            </w:pPr>
            <w:r>
              <w:rPr>
                <w:rFonts w:ascii="Times New Roman" w:hAnsi="Times New Roman" w:cs="Times New Roman"/>
                <w:sz w:val="24"/>
                <w:szCs w:val="24"/>
              </w:rPr>
              <w:t>2020 m.</w:t>
            </w:r>
          </w:p>
        </w:tc>
        <w:tc>
          <w:tcPr>
            <w:tcW w:w="1561" w:type="dxa"/>
            <w:vMerge w:val="restart"/>
          </w:tcPr>
          <w:p w14:paraId="0589C6B6" w14:textId="77777777" w:rsidR="00842DE6" w:rsidRPr="00141713" w:rsidRDefault="00842DE6" w:rsidP="00842DE6">
            <w:pPr>
              <w:rPr>
                <w:rFonts w:ascii="Times New Roman" w:hAnsi="Times New Roman" w:cs="Times New Roman"/>
                <w:sz w:val="24"/>
                <w:szCs w:val="24"/>
              </w:rPr>
            </w:pPr>
            <w:r>
              <w:rPr>
                <w:rFonts w:ascii="Times New Roman" w:hAnsi="Times New Roman" w:cs="Times New Roman"/>
                <w:sz w:val="24"/>
                <w:szCs w:val="24"/>
              </w:rPr>
              <w:t>Direktorius, Direktoriaus pavaduotojas užklasinei veiklai, Metodinių būrelių pirmininkai, Dailės skyriaus mokytojai</w:t>
            </w:r>
          </w:p>
        </w:tc>
        <w:tc>
          <w:tcPr>
            <w:tcW w:w="2552" w:type="dxa"/>
            <w:vMerge w:val="restart"/>
          </w:tcPr>
          <w:p w14:paraId="1198F9BB" w14:textId="77777777" w:rsidR="00842DE6" w:rsidRDefault="00842DE6" w:rsidP="00842DE6">
            <w:pPr>
              <w:rPr>
                <w:rFonts w:ascii="Times New Roman" w:hAnsi="Times New Roman" w:cs="Times New Roman"/>
                <w:sz w:val="24"/>
                <w:szCs w:val="24"/>
              </w:rPr>
            </w:pPr>
            <w:r w:rsidRPr="00BC2EDD">
              <w:rPr>
                <w:rFonts w:ascii="Times New Roman" w:hAnsi="Times New Roman" w:cs="Times New Roman"/>
                <w:sz w:val="24"/>
                <w:szCs w:val="24"/>
              </w:rPr>
              <w:t>Surinkta medžiaga apie Joniškio krašto kompozitorių A. Raudonikį leis mokiniams geriau susipažinti su jo gyvenimo ir vokalinės bei instrumentinės kūrybos ypatumais.</w:t>
            </w:r>
          </w:p>
          <w:p w14:paraId="34B12498" w14:textId="77777777" w:rsidR="00842DE6" w:rsidRPr="00141713" w:rsidRDefault="00842DE6" w:rsidP="00842DE6">
            <w:pPr>
              <w:rPr>
                <w:rFonts w:ascii="Times New Roman" w:hAnsi="Times New Roman" w:cs="Times New Roman"/>
                <w:sz w:val="24"/>
                <w:szCs w:val="24"/>
              </w:rPr>
            </w:pPr>
            <w:r>
              <w:rPr>
                <w:rFonts w:ascii="Times New Roman" w:hAnsi="Times New Roman" w:cs="Times New Roman"/>
                <w:sz w:val="24"/>
                <w:szCs w:val="24"/>
              </w:rPr>
              <w:t xml:space="preserve">Mokyklos veikla atsispindės foto – </w:t>
            </w:r>
            <w:proofErr w:type="spellStart"/>
            <w:r>
              <w:rPr>
                <w:rFonts w:ascii="Times New Roman" w:hAnsi="Times New Roman" w:cs="Times New Roman"/>
                <w:sz w:val="24"/>
                <w:szCs w:val="24"/>
              </w:rPr>
              <w:t>video</w:t>
            </w:r>
            <w:proofErr w:type="spellEnd"/>
            <w:r>
              <w:rPr>
                <w:rFonts w:ascii="Times New Roman" w:hAnsi="Times New Roman" w:cs="Times New Roman"/>
                <w:sz w:val="24"/>
                <w:szCs w:val="24"/>
              </w:rPr>
              <w:t xml:space="preserve"> medžiagoje.</w:t>
            </w:r>
          </w:p>
        </w:tc>
      </w:tr>
      <w:tr w:rsidR="00842DE6" w:rsidRPr="002E7BB9" w14:paraId="7645E63D" w14:textId="77777777" w:rsidTr="00842DE6">
        <w:trPr>
          <w:trHeight w:val="1114"/>
        </w:trPr>
        <w:tc>
          <w:tcPr>
            <w:tcW w:w="2263" w:type="dxa"/>
            <w:vMerge/>
          </w:tcPr>
          <w:p w14:paraId="438452A3" w14:textId="77777777" w:rsidR="00842DE6" w:rsidRPr="00BC2EDD" w:rsidRDefault="00842DE6" w:rsidP="00842DE6">
            <w:pPr>
              <w:rPr>
                <w:rFonts w:ascii="Times New Roman" w:hAnsi="Times New Roman" w:cs="Times New Roman"/>
                <w:sz w:val="24"/>
                <w:szCs w:val="24"/>
              </w:rPr>
            </w:pPr>
          </w:p>
        </w:tc>
        <w:tc>
          <w:tcPr>
            <w:tcW w:w="2410" w:type="dxa"/>
          </w:tcPr>
          <w:p w14:paraId="46632117" w14:textId="77777777" w:rsidR="00842DE6" w:rsidRPr="00BC2EDD" w:rsidRDefault="00842DE6" w:rsidP="00842DE6">
            <w:pPr>
              <w:rPr>
                <w:rFonts w:ascii="Times New Roman" w:hAnsi="Times New Roman" w:cs="Times New Roman"/>
                <w:sz w:val="24"/>
                <w:szCs w:val="24"/>
              </w:rPr>
            </w:pPr>
            <w:r>
              <w:rPr>
                <w:rFonts w:ascii="Times New Roman" w:hAnsi="Times New Roman" w:cs="Times New Roman"/>
                <w:sz w:val="24"/>
                <w:szCs w:val="24"/>
              </w:rPr>
              <w:t xml:space="preserve">2. </w:t>
            </w:r>
            <w:r w:rsidRPr="00BC2EDD">
              <w:rPr>
                <w:rFonts w:ascii="Times New Roman" w:hAnsi="Times New Roman" w:cs="Times New Roman"/>
                <w:sz w:val="24"/>
                <w:szCs w:val="24"/>
              </w:rPr>
              <w:t xml:space="preserve">Kaupti renginių foto – </w:t>
            </w:r>
            <w:proofErr w:type="spellStart"/>
            <w:r w:rsidRPr="00BC2EDD">
              <w:rPr>
                <w:rFonts w:ascii="Times New Roman" w:hAnsi="Times New Roman" w:cs="Times New Roman"/>
                <w:sz w:val="24"/>
                <w:szCs w:val="24"/>
              </w:rPr>
              <w:t>video</w:t>
            </w:r>
            <w:proofErr w:type="spellEnd"/>
            <w:r w:rsidRPr="00BC2EDD">
              <w:rPr>
                <w:rFonts w:ascii="Times New Roman" w:hAnsi="Times New Roman" w:cs="Times New Roman"/>
                <w:sz w:val="24"/>
                <w:szCs w:val="24"/>
              </w:rPr>
              <w:t xml:space="preserve"> medžiagos archyvą.</w:t>
            </w:r>
          </w:p>
        </w:tc>
        <w:tc>
          <w:tcPr>
            <w:tcW w:w="1274" w:type="dxa"/>
          </w:tcPr>
          <w:p w14:paraId="63F93C15" w14:textId="77777777" w:rsidR="00842DE6" w:rsidRPr="0097161C" w:rsidRDefault="00842DE6" w:rsidP="00842DE6">
            <w:pPr>
              <w:rPr>
                <w:rFonts w:ascii="Times New Roman" w:hAnsi="Times New Roman" w:cs="Times New Roman"/>
                <w:sz w:val="24"/>
                <w:szCs w:val="24"/>
              </w:rPr>
            </w:pPr>
            <w:r w:rsidRPr="0097161C">
              <w:rPr>
                <w:rFonts w:ascii="Times New Roman" w:hAnsi="Times New Roman" w:cs="Times New Roman"/>
                <w:sz w:val="24"/>
                <w:szCs w:val="24"/>
              </w:rPr>
              <w:t>Nuolat</w:t>
            </w:r>
          </w:p>
        </w:tc>
        <w:tc>
          <w:tcPr>
            <w:tcW w:w="1561" w:type="dxa"/>
            <w:vMerge/>
          </w:tcPr>
          <w:p w14:paraId="6B82CB77" w14:textId="77777777" w:rsidR="00842DE6" w:rsidRPr="002E7BB9" w:rsidRDefault="00842DE6" w:rsidP="00842DE6">
            <w:pPr>
              <w:rPr>
                <w:rFonts w:ascii="Times New Roman" w:hAnsi="Times New Roman" w:cs="Times New Roman"/>
                <w:b/>
                <w:sz w:val="24"/>
                <w:szCs w:val="24"/>
              </w:rPr>
            </w:pPr>
          </w:p>
        </w:tc>
        <w:tc>
          <w:tcPr>
            <w:tcW w:w="2552" w:type="dxa"/>
            <w:vMerge/>
          </w:tcPr>
          <w:p w14:paraId="13C48C45" w14:textId="77777777" w:rsidR="00842DE6" w:rsidRPr="002E7BB9" w:rsidRDefault="00842DE6" w:rsidP="00842DE6">
            <w:pPr>
              <w:rPr>
                <w:rFonts w:ascii="Times New Roman" w:hAnsi="Times New Roman" w:cs="Times New Roman"/>
                <w:b/>
                <w:sz w:val="24"/>
                <w:szCs w:val="24"/>
              </w:rPr>
            </w:pPr>
          </w:p>
        </w:tc>
      </w:tr>
      <w:tr w:rsidR="00157F53" w:rsidRPr="002E7BB9" w14:paraId="22F54CDF" w14:textId="77777777" w:rsidTr="00842DE6">
        <w:trPr>
          <w:trHeight w:val="454"/>
        </w:trPr>
        <w:tc>
          <w:tcPr>
            <w:tcW w:w="2263" w:type="dxa"/>
            <w:vMerge w:val="restart"/>
          </w:tcPr>
          <w:p w14:paraId="729EB4AF" w14:textId="77777777" w:rsidR="00157F53" w:rsidRPr="000E5AB2" w:rsidRDefault="00157F53" w:rsidP="00842DE6">
            <w:pPr>
              <w:rPr>
                <w:rFonts w:ascii="Times New Roman" w:hAnsi="Times New Roman" w:cs="Times New Roman"/>
                <w:sz w:val="24"/>
                <w:szCs w:val="24"/>
              </w:rPr>
            </w:pPr>
            <w:r w:rsidRPr="000E5AB2">
              <w:rPr>
                <w:rFonts w:ascii="Times New Roman" w:hAnsi="Times New Roman"/>
                <w:sz w:val="24"/>
              </w:rPr>
              <w:t>3.</w:t>
            </w:r>
            <w:r>
              <w:rPr>
                <w:rFonts w:ascii="Times New Roman" w:hAnsi="Times New Roman"/>
                <w:sz w:val="24"/>
              </w:rPr>
              <w:t xml:space="preserve"> </w:t>
            </w:r>
            <w:r w:rsidRPr="000E5AB2">
              <w:rPr>
                <w:rFonts w:ascii="Times New Roman" w:hAnsi="Times New Roman"/>
                <w:sz w:val="24"/>
              </w:rPr>
              <w:t>Skleisti informaciją apie mokyklos veiklą.</w:t>
            </w:r>
          </w:p>
        </w:tc>
        <w:tc>
          <w:tcPr>
            <w:tcW w:w="2410" w:type="dxa"/>
          </w:tcPr>
          <w:p w14:paraId="4D868799" w14:textId="77777777" w:rsidR="00157F53" w:rsidRPr="0097161C" w:rsidRDefault="00157F53" w:rsidP="00842DE6">
            <w:pPr>
              <w:rPr>
                <w:rFonts w:ascii="Times New Roman" w:hAnsi="Times New Roman" w:cs="Times New Roman"/>
                <w:sz w:val="24"/>
                <w:szCs w:val="24"/>
              </w:rPr>
            </w:pPr>
            <w:r>
              <w:rPr>
                <w:rFonts w:ascii="Times New Roman" w:hAnsi="Times New Roman" w:cs="Times New Roman"/>
                <w:sz w:val="24"/>
                <w:szCs w:val="24"/>
              </w:rPr>
              <w:t>1.</w:t>
            </w:r>
            <w:r w:rsidRPr="0097161C">
              <w:rPr>
                <w:rFonts w:ascii="Times New Roman" w:hAnsi="Times New Roman" w:cs="Times New Roman"/>
                <w:sz w:val="24"/>
                <w:szCs w:val="24"/>
              </w:rPr>
              <w:t xml:space="preserve">Reguliariai </w:t>
            </w:r>
            <w:r>
              <w:rPr>
                <w:rFonts w:ascii="Times New Roman" w:hAnsi="Times New Roman" w:cs="Times New Roman"/>
                <w:sz w:val="24"/>
                <w:szCs w:val="24"/>
              </w:rPr>
              <w:t>atnaujinti informaciją mokyklos internetinėje svetainėje, socialiniuose tinkluose, žiniasklaidoje.</w:t>
            </w:r>
          </w:p>
        </w:tc>
        <w:tc>
          <w:tcPr>
            <w:tcW w:w="1274" w:type="dxa"/>
            <w:vMerge w:val="restart"/>
          </w:tcPr>
          <w:p w14:paraId="3D0CD352" w14:textId="77777777" w:rsidR="00157F53" w:rsidRPr="0097161C" w:rsidRDefault="00157F53" w:rsidP="00842DE6">
            <w:pPr>
              <w:rPr>
                <w:rFonts w:ascii="Times New Roman" w:hAnsi="Times New Roman" w:cs="Times New Roman"/>
                <w:sz w:val="24"/>
                <w:szCs w:val="24"/>
              </w:rPr>
            </w:pPr>
            <w:r w:rsidRPr="0097161C">
              <w:rPr>
                <w:rFonts w:ascii="Times New Roman" w:hAnsi="Times New Roman" w:cs="Times New Roman"/>
                <w:sz w:val="24"/>
                <w:szCs w:val="24"/>
              </w:rPr>
              <w:t>Nuolat</w:t>
            </w:r>
          </w:p>
        </w:tc>
        <w:tc>
          <w:tcPr>
            <w:tcW w:w="1561" w:type="dxa"/>
            <w:vMerge w:val="restart"/>
          </w:tcPr>
          <w:p w14:paraId="3013C95B" w14:textId="77777777" w:rsidR="00157F53" w:rsidRDefault="00157F53" w:rsidP="00842DE6">
            <w:pPr>
              <w:rPr>
                <w:rFonts w:ascii="Times New Roman" w:hAnsi="Times New Roman" w:cs="Times New Roman"/>
                <w:sz w:val="24"/>
                <w:szCs w:val="24"/>
              </w:rPr>
            </w:pPr>
            <w:r>
              <w:rPr>
                <w:rFonts w:ascii="Times New Roman" w:hAnsi="Times New Roman" w:cs="Times New Roman"/>
                <w:sz w:val="24"/>
                <w:szCs w:val="24"/>
              </w:rPr>
              <w:t>Direktoriaus pavaduotojas užklasinei veiklai, Metodinių būrelių pirmininkai,</w:t>
            </w:r>
          </w:p>
          <w:p w14:paraId="0220765D" w14:textId="77777777" w:rsidR="00157F53" w:rsidRPr="0097161C" w:rsidRDefault="00157F53" w:rsidP="00842DE6">
            <w:pPr>
              <w:rPr>
                <w:rFonts w:ascii="Times New Roman" w:hAnsi="Times New Roman" w:cs="Times New Roman"/>
                <w:sz w:val="24"/>
                <w:szCs w:val="24"/>
              </w:rPr>
            </w:pPr>
            <w:r>
              <w:rPr>
                <w:rFonts w:ascii="Times New Roman" w:hAnsi="Times New Roman" w:cs="Times New Roman"/>
                <w:sz w:val="24"/>
                <w:szCs w:val="24"/>
              </w:rPr>
              <w:t>Mokytojai</w:t>
            </w:r>
          </w:p>
        </w:tc>
        <w:tc>
          <w:tcPr>
            <w:tcW w:w="2552" w:type="dxa"/>
            <w:vMerge w:val="restart"/>
          </w:tcPr>
          <w:p w14:paraId="32697A25" w14:textId="77777777" w:rsidR="00157F53" w:rsidRDefault="00157F53" w:rsidP="00842DE6">
            <w:pPr>
              <w:rPr>
                <w:rFonts w:ascii="Times New Roman" w:hAnsi="Times New Roman" w:cs="Times New Roman"/>
                <w:sz w:val="24"/>
                <w:szCs w:val="24"/>
              </w:rPr>
            </w:pPr>
            <w:r>
              <w:rPr>
                <w:rFonts w:ascii="Times New Roman" w:hAnsi="Times New Roman" w:cs="Times New Roman"/>
                <w:sz w:val="24"/>
                <w:szCs w:val="24"/>
              </w:rPr>
              <w:t>Visuomenė ir mokyklos bendruomenė bus išsamiai supažindinta su mokyklos veikla.</w:t>
            </w:r>
          </w:p>
          <w:p w14:paraId="137FA54E" w14:textId="77777777" w:rsidR="00157F53" w:rsidRPr="0097161C" w:rsidRDefault="00157F53" w:rsidP="00842DE6">
            <w:pPr>
              <w:rPr>
                <w:rFonts w:ascii="Times New Roman" w:hAnsi="Times New Roman" w:cs="Times New Roman"/>
                <w:sz w:val="24"/>
                <w:szCs w:val="24"/>
              </w:rPr>
            </w:pPr>
            <w:r>
              <w:rPr>
                <w:rFonts w:ascii="Times New Roman" w:hAnsi="Times New Roman" w:cs="Times New Roman"/>
                <w:sz w:val="24"/>
                <w:szCs w:val="24"/>
              </w:rPr>
              <w:t>Parengti iki 10 straipsnių žiniasklaidai, viešinant mokyklos veiklą.</w:t>
            </w:r>
          </w:p>
        </w:tc>
      </w:tr>
      <w:tr w:rsidR="00157F53" w:rsidRPr="002E7BB9" w14:paraId="442CA00E" w14:textId="77777777" w:rsidTr="00842DE6">
        <w:trPr>
          <w:trHeight w:val="454"/>
        </w:trPr>
        <w:tc>
          <w:tcPr>
            <w:tcW w:w="2263" w:type="dxa"/>
            <w:vMerge/>
          </w:tcPr>
          <w:p w14:paraId="3792CEF2" w14:textId="77777777" w:rsidR="00157F53" w:rsidRPr="00BC2EDD" w:rsidRDefault="00157F53" w:rsidP="00842DE6">
            <w:pPr>
              <w:rPr>
                <w:rFonts w:ascii="Times New Roman" w:hAnsi="Times New Roman" w:cs="Times New Roman"/>
                <w:sz w:val="24"/>
                <w:szCs w:val="24"/>
              </w:rPr>
            </w:pPr>
          </w:p>
        </w:tc>
        <w:tc>
          <w:tcPr>
            <w:tcW w:w="2410" w:type="dxa"/>
          </w:tcPr>
          <w:p w14:paraId="1619DBC7" w14:textId="77777777" w:rsidR="00157F53" w:rsidRPr="0097161C" w:rsidRDefault="00157F53" w:rsidP="00842DE6">
            <w:pPr>
              <w:rPr>
                <w:rFonts w:ascii="Times New Roman" w:hAnsi="Times New Roman" w:cs="Times New Roman"/>
                <w:sz w:val="24"/>
                <w:szCs w:val="24"/>
              </w:rPr>
            </w:pPr>
            <w:r>
              <w:rPr>
                <w:rFonts w:ascii="Times New Roman" w:hAnsi="Times New Roman" w:cs="Times New Roman"/>
                <w:sz w:val="24"/>
                <w:szCs w:val="24"/>
              </w:rPr>
              <w:t>2.Apipavidalinti mokyklos stendus informatyvia medžiaga.</w:t>
            </w:r>
          </w:p>
        </w:tc>
        <w:tc>
          <w:tcPr>
            <w:tcW w:w="1274" w:type="dxa"/>
            <w:vMerge/>
          </w:tcPr>
          <w:p w14:paraId="79112E2B" w14:textId="77777777" w:rsidR="00157F53" w:rsidRPr="0097161C" w:rsidRDefault="00157F53" w:rsidP="00842DE6">
            <w:pPr>
              <w:rPr>
                <w:rFonts w:ascii="Times New Roman" w:hAnsi="Times New Roman" w:cs="Times New Roman"/>
                <w:sz w:val="24"/>
                <w:szCs w:val="24"/>
              </w:rPr>
            </w:pPr>
          </w:p>
        </w:tc>
        <w:tc>
          <w:tcPr>
            <w:tcW w:w="1561" w:type="dxa"/>
            <w:vMerge/>
          </w:tcPr>
          <w:p w14:paraId="23250F66" w14:textId="77777777" w:rsidR="00157F53" w:rsidRPr="0097161C" w:rsidRDefault="00157F53" w:rsidP="00842DE6">
            <w:pPr>
              <w:rPr>
                <w:rFonts w:ascii="Times New Roman" w:hAnsi="Times New Roman" w:cs="Times New Roman"/>
                <w:sz w:val="24"/>
                <w:szCs w:val="24"/>
              </w:rPr>
            </w:pPr>
          </w:p>
        </w:tc>
        <w:tc>
          <w:tcPr>
            <w:tcW w:w="2552" w:type="dxa"/>
            <w:vMerge/>
          </w:tcPr>
          <w:p w14:paraId="5FCC858F" w14:textId="77777777" w:rsidR="00157F53" w:rsidRPr="0097161C" w:rsidRDefault="00157F53" w:rsidP="00842DE6">
            <w:pPr>
              <w:rPr>
                <w:rFonts w:ascii="Times New Roman" w:hAnsi="Times New Roman" w:cs="Times New Roman"/>
                <w:sz w:val="24"/>
                <w:szCs w:val="24"/>
              </w:rPr>
            </w:pPr>
          </w:p>
        </w:tc>
      </w:tr>
      <w:tr w:rsidR="00842DE6" w:rsidRPr="002E7BB9" w14:paraId="0309C4E0" w14:textId="77777777" w:rsidTr="00157F53">
        <w:trPr>
          <w:trHeight w:val="397"/>
        </w:trPr>
        <w:tc>
          <w:tcPr>
            <w:tcW w:w="10060" w:type="dxa"/>
            <w:gridSpan w:val="5"/>
            <w:vAlign w:val="center"/>
          </w:tcPr>
          <w:p w14:paraId="7F052282" w14:textId="77777777" w:rsidR="00842DE6" w:rsidRPr="002E7BB9" w:rsidRDefault="00842DE6" w:rsidP="00842DE6">
            <w:pPr>
              <w:pStyle w:val="Sraopastraipa"/>
              <w:numPr>
                <w:ilvl w:val="0"/>
                <w:numId w:val="5"/>
              </w:numPr>
              <w:jc w:val="center"/>
              <w:rPr>
                <w:rFonts w:ascii="Times New Roman" w:hAnsi="Times New Roman" w:cs="Times New Roman"/>
                <w:b/>
                <w:sz w:val="24"/>
                <w:szCs w:val="24"/>
              </w:rPr>
            </w:pPr>
            <w:r w:rsidRPr="002E7BB9">
              <w:rPr>
                <w:rFonts w:ascii="Times New Roman" w:hAnsi="Times New Roman" w:cs="Times New Roman"/>
                <w:b/>
                <w:sz w:val="24"/>
                <w:szCs w:val="24"/>
              </w:rPr>
              <w:t>ATVIRO JAUNIMO CENTRO VEIKLA</w:t>
            </w:r>
          </w:p>
        </w:tc>
      </w:tr>
      <w:tr w:rsidR="00842DE6" w:rsidRPr="002E7BB9" w14:paraId="43BF11EA" w14:textId="77777777" w:rsidTr="00157F53">
        <w:trPr>
          <w:trHeight w:val="397"/>
        </w:trPr>
        <w:tc>
          <w:tcPr>
            <w:tcW w:w="2263" w:type="dxa"/>
            <w:vAlign w:val="center"/>
          </w:tcPr>
          <w:p w14:paraId="28D26B5E"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Uždaviniai</w:t>
            </w:r>
          </w:p>
        </w:tc>
        <w:tc>
          <w:tcPr>
            <w:tcW w:w="2410" w:type="dxa"/>
            <w:vAlign w:val="center"/>
          </w:tcPr>
          <w:p w14:paraId="2B6DAC26"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Veiksmai, priemonės</w:t>
            </w:r>
          </w:p>
        </w:tc>
        <w:tc>
          <w:tcPr>
            <w:tcW w:w="1274" w:type="dxa"/>
            <w:vAlign w:val="center"/>
          </w:tcPr>
          <w:p w14:paraId="297204B9"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Įvykdymo terminai</w:t>
            </w:r>
          </w:p>
        </w:tc>
        <w:tc>
          <w:tcPr>
            <w:tcW w:w="1561" w:type="dxa"/>
            <w:vAlign w:val="center"/>
          </w:tcPr>
          <w:p w14:paraId="162BFBA9"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Atsakingi asmenys</w:t>
            </w:r>
          </w:p>
        </w:tc>
        <w:tc>
          <w:tcPr>
            <w:tcW w:w="2552" w:type="dxa"/>
            <w:vAlign w:val="center"/>
          </w:tcPr>
          <w:p w14:paraId="30623CB1" w14:textId="77777777" w:rsidR="00842DE6" w:rsidRPr="002E7BB9" w:rsidRDefault="00842DE6" w:rsidP="00842DE6">
            <w:pPr>
              <w:jc w:val="center"/>
              <w:rPr>
                <w:rFonts w:ascii="Times New Roman" w:hAnsi="Times New Roman" w:cs="Times New Roman"/>
                <w:b/>
                <w:sz w:val="24"/>
                <w:szCs w:val="24"/>
              </w:rPr>
            </w:pPr>
            <w:r w:rsidRPr="002E7BB9">
              <w:rPr>
                <w:rFonts w:ascii="Times New Roman" w:hAnsi="Times New Roman" w:cs="Times New Roman"/>
                <w:b/>
                <w:sz w:val="24"/>
                <w:szCs w:val="24"/>
              </w:rPr>
              <w:t>Laukiami rezultatai</w:t>
            </w:r>
          </w:p>
        </w:tc>
      </w:tr>
      <w:tr w:rsidR="00842DE6" w:rsidRPr="002E7BB9" w14:paraId="75B0E1B3" w14:textId="77777777" w:rsidTr="00842DE6">
        <w:trPr>
          <w:trHeight w:val="454"/>
        </w:trPr>
        <w:tc>
          <w:tcPr>
            <w:tcW w:w="2263" w:type="dxa"/>
          </w:tcPr>
          <w:p w14:paraId="141F2004" w14:textId="77777777" w:rsidR="00842DE6" w:rsidRPr="002E7BB9" w:rsidRDefault="00D92282" w:rsidP="00157F53">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Atviras darbas su jaunimu</w:t>
            </w:r>
            <w:r w:rsidR="00842DE6" w:rsidRPr="002E7BB9">
              <w:rPr>
                <w:rFonts w:ascii="Times New Roman" w:hAnsi="Times New Roman" w:cs="Times New Roman"/>
                <w:sz w:val="24"/>
                <w:szCs w:val="24"/>
                <w:lang w:eastAsia="en-US"/>
              </w:rPr>
              <w:t>.</w:t>
            </w:r>
          </w:p>
        </w:tc>
        <w:tc>
          <w:tcPr>
            <w:tcW w:w="2410" w:type="dxa"/>
          </w:tcPr>
          <w:p w14:paraId="091C0369" w14:textId="77777777" w:rsidR="00842DE6" w:rsidRPr="002E7BB9" w:rsidRDefault="00D92282" w:rsidP="00D92282">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S</w:t>
            </w:r>
            <w:r w:rsidRPr="00D92282">
              <w:rPr>
                <w:rFonts w:ascii="Times New Roman" w:hAnsi="Times New Roman" w:cs="Times New Roman"/>
                <w:sz w:val="24"/>
                <w:szCs w:val="24"/>
                <w:lang w:eastAsia="en-US"/>
              </w:rPr>
              <w:t>iek</w:t>
            </w:r>
            <w:r>
              <w:rPr>
                <w:rFonts w:ascii="Times New Roman" w:hAnsi="Times New Roman" w:cs="Times New Roman"/>
                <w:sz w:val="24"/>
                <w:szCs w:val="24"/>
                <w:lang w:eastAsia="en-US"/>
              </w:rPr>
              <w:t>sime</w:t>
            </w:r>
            <w:r w:rsidRPr="00D92282">
              <w:rPr>
                <w:rFonts w:ascii="Times New Roman" w:hAnsi="Times New Roman" w:cs="Times New Roman"/>
                <w:sz w:val="24"/>
                <w:szCs w:val="24"/>
                <w:lang w:eastAsia="en-US"/>
              </w:rPr>
              <w:t xml:space="preserve"> ugdyti jaunų žmonių asmenines ir socialines kompetencijas, padėti jauniems žmonėms aktyviai įsitraukti į bendruomeninius ir visuomeninius procesus, lanksčiai ir konstruktyviai reaguoti į jauno žmogaus gyvenimo pokyčius. </w:t>
            </w:r>
          </w:p>
        </w:tc>
        <w:tc>
          <w:tcPr>
            <w:tcW w:w="1274" w:type="dxa"/>
          </w:tcPr>
          <w:p w14:paraId="12BB9157" w14:textId="77777777" w:rsidR="00842DE6" w:rsidRPr="002E7BB9" w:rsidRDefault="00842DE6" w:rsidP="00157F53">
            <w:pPr>
              <w:tabs>
                <w:tab w:val="left" w:pos="567"/>
                <w:tab w:val="left" w:pos="709"/>
              </w:tabs>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Kasmet</w:t>
            </w:r>
          </w:p>
        </w:tc>
        <w:tc>
          <w:tcPr>
            <w:tcW w:w="1561" w:type="dxa"/>
          </w:tcPr>
          <w:p w14:paraId="40C360F1"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Visi AJC darbuotojai</w:t>
            </w:r>
          </w:p>
        </w:tc>
        <w:tc>
          <w:tcPr>
            <w:tcW w:w="2552" w:type="dxa"/>
          </w:tcPr>
          <w:p w14:paraId="226AC915" w14:textId="77777777" w:rsidR="00842DE6" w:rsidRPr="002E7BB9" w:rsidRDefault="00D92282" w:rsidP="00157F53">
            <w:pPr>
              <w:spacing w:line="276" w:lineRule="auto"/>
              <w:rPr>
                <w:rFonts w:ascii="Times New Roman" w:hAnsi="Times New Roman" w:cs="Times New Roman"/>
                <w:sz w:val="24"/>
                <w:szCs w:val="24"/>
                <w:lang w:eastAsia="en-US"/>
              </w:rPr>
            </w:pPr>
            <w:r w:rsidRPr="00D92282">
              <w:rPr>
                <w:rFonts w:ascii="Times New Roman" w:hAnsi="Times New Roman" w:cs="Times New Roman"/>
                <w:sz w:val="24"/>
                <w:szCs w:val="24"/>
                <w:lang w:eastAsia="en-US"/>
              </w:rPr>
              <w:t>Jaunimas motyvuojamas dalyvauti jo interesus atitinkančioje veikloje, skatinam</w:t>
            </w:r>
            <w:r>
              <w:rPr>
                <w:rFonts w:ascii="Times New Roman" w:hAnsi="Times New Roman" w:cs="Times New Roman"/>
                <w:sz w:val="24"/>
                <w:szCs w:val="24"/>
                <w:lang w:eastAsia="en-US"/>
              </w:rPr>
              <w:t xml:space="preserve">as tobulėti, ugdyti </w:t>
            </w:r>
            <w:r w:rsidRPr="00D92282">
              <w:rPr>
                <w:rFonts w:ascii="Times New Roman" w:hAnsi="Times New Roman" w:cs="Times New Roman"/>
                <w:sz w:val="24"/>
                <w:szCs w:val="24"/>
                <w:lang w:eastAsia="en-US"/>
              </w:rPr>
              <w:t xml:space="preserve">darbo rinkai reikalingus įgūdžius </w:t>
            </w:r>
            <w:r w:rsidR="00842DE6" w:rsidRPr="002E7BB9">
              <w:rPr>
                <w:rFonts w:ascii="Times New Roman" w:hAnsi="Times New Roman" w:cs="Times New Roman"/>
                <w:sz w:val="24"/>
                <w:szCs w:val="24"/>
                <w:lang w:eastAsia="en-US"/>
              </w:rPr>
              <w:t>Jaunimas sužinos daugiau apie Atviro jaunimo centro veiklą, turės galimybę įsitraukti ir atsiskleisti įvairiose veiklose, gerinti socialinius įgūdžius, dirbti komandoje bei praplėsti draugų ratą.</w:t>
            </w:r>
          </w:p>
        </w:tc>
      </w:tr>
      <w:tr w:rsidR="00842DE6" w:rsidRPr="002E7BB9" w14:paraId="67BB5F08" w14:textId="77777777" w:rsidTr="00842DE6">
        <w:trPr>
          <w:trHeight w:val="454"/>
        </w:trPr>
        <w:tc>
          <w:tcPr>
            <w:tcW w:w="2263" w:type="dxa"/>
          </w:tcPr>
          <w:p w14:paraId="1DCF7D46"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 xml:space="preserve">Jaunimo poreikių tyrimas ir įvairių, jiems aktualių užsiėmimų pasiūla. </w:t>
            </w:r>
          </w:p>
        </w:tc>
        <w:tc>
          <w:tcPr>
            <w:tcW w:w="2410" w:type="dxa"/>
          </w:tcPr>
          <w:p w14:paraId="3C05B9FA"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Sukurti jaunimo apklausą ir apibendrinti jos rezultatus. Svarbu žinoti kokių užsiėmimų jaunimas nori ir tai jiems siūlyti.</w:t>
            </w:r>
          </w:p>
        </w:tc>
        <w:tc>
          <w:tcPr>
            <w:tcW w:w="1274" w:type="dxa"/>
          </w:tcPr>
          <w:p w14:paraId="42BC739A" w14:textId="77777777" w:rsidR="00842DE6" w:rsidRPr="002E7BB9" w:rsidRDefault="00842DE6" w:rsidP="00157F53">
            <w:pPr>
              <w:tabs>
                <w:tab w:val="left" w:pos="567"/>
                <w:tab w:val="left" w:pos="709"/>
              </w:tabs>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Kasmet</w:t>
            </w:r>
          </w:p>
        </w:tc>
        <w:tc>
          <w:tcPr>
            <w:tcW w:w="1561" w:type="dxa"/>
          </w:tcPr>
          <w:p w14:paraId="52ABB53C"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Visi AJC darbuotojai</w:t>
            </w:r>
          </w:p>
        </w:tc>
        <w:tc>
          <w:tcPr>
            <w:tcW w:w="2552" w:type="dxa"/>
          </w:tcPr>
          <w:p w14:paraId="205493EB"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Apklausų rezultatai atsispindės ilgalaikėse bei trumpalaikėse Atviro jaunimo centro veiklose.</w:t>
            </w:r>
          </w:p>
        </w:tc>
      </w:tr>
      <w:tr w:rsidR="00842DE6" w:rsidRPr="002E7BB9" w14:paraId="5AA42132" w14:textId="77777777" w:rsidTr="00842DE6">
        <w:trPr>
          <w:trHeight w:val="454"/>
        </w:trPr>
        <w:tc>
          <w:tcPr>
            <w:tcW w:w="2263" w:type="dxa"/>
          </w:tcPr>
          <w:p w14:paraId="1A39ACBF"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 xml:space="preserve">Nemotyvuoto ir motyvuoto jaunimo, įvairių jaunimo grupių integracija į centro veiklas. </w:t>
            </w:r>
          </w:p>
        </w:tc>
        <w:tc>
          <w:tcPr>
            <w:tcW w:w="2410" w:type="dxa"/>
          </w:tcPr>
          <w:p w14:paraId="31A4D203"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1. Įtraukti į veiklas kuo daugiau įvairesnio jaunimo</w:t>
            </w:r>
          </w:p>
          <w:p w14:paraId="1B198087"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2. Projekto „JUDAM“ vykdymas.</w:t>
            </w:r>
          </w:p>
        </w:tc>
        <w:tc>
          <w:tcPr>
            <w:tcW w:w="1274" w:type="dxa"/>
          </w:tcPr>
          <w:p w14:paraId="3C6480CD" w14:textId="77777777" w:rsidR="00842DE6" w:rsidRPr="002E7BB9" w:rsidRDefault="00842DE6" w:rsidP="00157F53">
            <w:pPr>
              <w:tabs>
                <w:tab w:val="left" w:pos="567"/>
                <w:tab w:val="left" w:pos="709"/>
              </w:tabs>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2020</w:t>
            </w:r>
            <w:r>
              <w:rPr>
                <w:rFonts w:ascii="Times New Roman" w:hAnsi="Times New Roman" w:cs="Times New Roman"/>
                <w:sz w:val="24"/>
                <w:szCs w:val="24"/>
                <w:lang w:eastAsia="en-US"/>
              </w:rPr>
              <w:t xml:space="preserve"> m.,</w:t>
            </w:r>
            <w:r w:rsidRPr="002E7BB9">
              <w:rPr>
                <w:rFonts w:ascii="Times New Roman" w:hAnsi="Times New Roman" w:cs="Times New Roman"/>
                <w:sz w:val="24"/>
                <w:szCs w:val="24"/>
                <w:lang w:eastAsia="en-US"/>
              </w:rPr>
              <w:t xml:space="preserve"> </w:t>
            </w:r>
          </w:p>
          <w:p w14:paraId="76AE166E" w14:textId="77777777" w:rsidR="00842DE6" w:rsidRPr="002E7BB9" w:rsidRDefault="00842DE6" w:rsidP="00157F53">
            <w:pPr>
              <w:tabs>
                <w:tab w:val="left" w:pos="567"/>
                <w:tab w:val="left" w:pos="709"/>
              </w:tabs>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2021</w:t>
            </w:r>
            <w:r>
              <w:rPr>
                <w:rFonts w:ascii="Times New Roman" w:hAnsi="Times New Roman" w:cs="Times New Roman"/>
                <w:sz w:val="24"/>
                <w:szCs w:val="24"/>
                <w:lang w:eastAsia="en-US"/>
              </w:rPr>
              <w:t xml:space="preserve"> m.</w:t>
            </w:r>
          </w:p>
        </w:tc>
        <w:tc>
          <w:tcPr>
            <w:tcW w:w="1561" w:type="dxa"/>
          </w:tcPr>
          <w:p w14:paraId="0F9F71A0"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Visi AJC darbuotojai, JGI koordinatorės</w:t>
            </w:r>
          </w:p>
        </w:tc>
        <w:tc>
          <w:tcPr>
            <w:tcW w:w="2552" w:type="dxa"/>
          </w:tcPr>
          <w:p w14:paraId="72D6BDBF"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1. Veiklos parenkamos pagal kiekvieno lankytojo poreikius, tai lemia NEET įsitraukimą.</w:t>
            </w:r>
          </w:p>
          <w:p w14:paraId="333A3230"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2. NEET jaunuoliams bus suteiktos projekte numatytos paslaugos, bus vykdoma savanorystė ir pameistrystės, samdomi siauros srities specialistai, suteikta palydėjimo paslauga.</w:t>
            </w:r>
          </w:p>
        </w:tc>
      </w:tr>
      <w:tr w:rsidR="00842DE6" w:rsidRPr="002E7BB9" w14:paraId="63F06DD6" w14:textId="77777777" w:rsidTr="00157F53">
        <w:trPr>
          <w:trHeight w:val="4063"/>
        </w:trPr>
        <w:tc>
          <w:tcPr>
            <w:tcW w:w="2263" w:type="dxa"/>
          </w:tcPr>
          <w:p w14:paraId="659A591F"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lastRenderedPageBreak/>
              <w:t>Mainų, tarptautinių ir kitų projektų rengimas.</w:t>
            </w:r>
          </w:p>
        </w:tc>
        <w:tc>
          <w:tcPr>
            <w:tcW w:w="2410" w:type="dxa"/>
          </w:tcPr>
          <w:p w14:paraId="6D59F1EB"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Rengti naujus projektus, ieškoti rėmėjų. Tęsti „Europos solidarumo korpuso“ projekto veiklas</w:t>
            </w:r>
          </w:p>
        </w:tc>
        <w:tc>
          <w:tcPr>
            <w:tcW w:w="1274" w:type="dxa"/>
          </w:tcPr>
          <w:p w14:paraId="2EA2C7A6" w14:textId="77777777" w:rsidR="00842DE6" w:rsidRPr="002E7BB9" w:rsidRDefault="00842DE6" w:rsidP="00157F53">
            <w:pPr>
              <w:tabs>
                <w:tab w:val="left" w:pos="567"/>
                <w:tab w:val="left" w:pos="709"/>
              </w:tabs>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Kasmet</w:t>
            </w:r>
          </w:p>
        </w:tc>
        <w:tc>
          <w:tcPr>
            <w:tcW w:w="1561" w:type="dxa"/>
          </w:tcPr>
          <w:p w14:paraId="35D1E7C6"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Visi AJC darbuotojai</w:t>
            </w:r>
          </w:p>
        </w:tc>
        <w:tc>
          <w:tcPr>
            <w:tcW w:w="2552" w:type="dxa"/>
          </w:tcPr>
          <w:p w14:paraId="50B560CF"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Gautas papildomas finansavimas padeda efektyvinti centro veiklą. Tarptautiniai projektai leidžia susipažinti su kolegomis iš kitų šalių, pažinti kitas kultūras, plėsti akiratį, tobulinti užsienio kalbas.</w:t>
            </w:r>
          </w:p>
          <w:p w14:paraId="594FC2C9" w14:textId="77777777" w:rsidR="00842DE6" w:rsidRPr="002E7BB9" w:rsidRDefault="00842DE6" w:rsidP="00157F53">
            <w:pPr>
              <w:spacing w:line="276" w:lineRule="auto"/>
              <w:rPr>
                <w:rFonts w:ascii="Times New Roman" w:hAnsi="Times New Roman" w:cs="Times New Roman"/>
                <w:sz w:val="24"/>
                <w:szCs w:val="24"/>
                <w:highlight w:val="yellow"/>
                <w:lang w:eastAsia="en-US"/>
              </w:rPr>
            </w:pPr>
            <w:r w:rsidRPr="002E7BB9">
              <w:rPr>
                <w:rFonts w:ascii="Times New Roman" w:hAnsi="Times New Roman" w:cs="Times New Roman"/>
                <w:sz w:val="24"/>
                <w:szCs w:val="24"/>
                <w:lang w:eastAsia="en-US"/>
              </w:rPr>
              <w:t>Priimti po 2 tarptautinius savanorius iki 2021 m.</w:t>
            </w:r>
          </w:p>
        </w:tc>
      </w:tr>
      <w:tr w:rsidR="00842DE6" w:rsidRPr="002E7BB9" w14:paraId="484D8BE2" w14:textId="77777777" w:rsidTr="00842DE6">
        <w:trPr>
          <w:trHeight w:val="454"/>
        </w:trPr>
        <w:tc>
          <w:tcPr>
            <w:tcW w:w="2263" w:type="dxa"/>
          </w:tcPr>
          <w:p w14:paraId="19B29C43"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Spręsti žmonių su negalia, vaikų, jaunimo ir vyresnio amžiaus žmonių, kuriems gresia socialinė atskirtis integraciją ir gerinti socialinių paslaugų kokybę.</w:t>
            </w:r>
          </w:p>
        </w:tc>
        <w:tc>
          <w:tcPr>
            <w:tcW w:w="2410" w:type="dxa"/>
          </w:tcPr>
          <w:p w14:paraId="742170EE" w14:textId="77777777" w:rsidR="00842DE6" w:rsidRPr="002E7BB9" w:rsidRDefault="00842DE6" w:rsidP="00157F53">
            <w:pPr>
              <w:autoSpaceDE w:val="0"/>
              <w:autoSpaceDN w:val="0"/>
              <w:adjustRightInd w:val="0"/>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 xml:space="preserve">Įgyvendinti LAT-LT </w:t>
            </w:r>
            <w:proofErr w:type="spellStart"/>
            <w:r w:rsidRPr="002E7BB9">
              <w:rPr>
                <w:rFonts w:ascii="Times New Roman" w:hAnsi="Times New Roman" w:cs="Times New Roman"/>
                <w:sz w:val="24"/>
                <w:szCs w:val="24"/>
                <w:lang w:eastAsia="en-US"/>
              </w:rPr>
              <w:t>Intereg</w:t>
            </w:r>
            <w:proofErr w:type="spellEnd"/>
            <w:r w:rsidRPr="002E7BB9">
              <w:rPr>
                <w:rFonts w:ascii="Times New Roman" w:hAnsi="Times New Roman" w:cs="Times New Roman"/>
                <w:sz w:val="24"/>
                <w:szCs w:val="24"/>
                <w:lang w:eastAsia="en-US"/>
              </w:rPr>
              <w:t xml:space="preserve"> projektą „</w:t>
            </w:r>
            <w:proofErr w:type="spellStart"/>
            <w:r w:rsidRPr="002E7BB9">
              <w:rPr>
                <w:rFonts w:ascii="Times New Roman" w:hAnsi="Times New Roman" w:cs="Times New Roman"/>
                <w:sz w:val="24"/>
                <w:szCs w:val="24"/>
                <w:lang w:eastAsia="en-US"/>
              </w:rPr>
              <w:t>Improvement</w:t>
            </w:r>
            <w:proofErr w:type="spellEnd"/>
            <w:r w:rsidRPr="002E7BB9">
              <w:rPr>
                <w:rFonts w:ascii="Times New Roman" w:hAnsi="Times New Roman" w:cs="Times New Roman"/>
                <w:sz w:val="24"/>
                <w:szCs w:val="24"/>
                <w:lang w:eastAsia="en-US"/>
              </w:rPr>
              <w:t xml:space="preserve"> </w:t>
            </w:r>
            <w:proofErr w:type="spellStart"/>
            <w:r w:rsidRPr="002E7BB9">
              <w:rPr>
                <w:rFonts w:ascii="Times New Roman" w:hAnsi="Times New Roman" w:cs="Times New Roman"/>
                <w:sz w:val="24"/>
                <w:szCs w:val="24"/>
                <w:lang w:eastAsia="en-US"/>
              </w:rPr>
              <w:t>of</w:t>
            </w:r>
            <w:proofErr w:type="spellEnd"/>
            <w:r w:rsidRPr="002E7BB9">
              <w:rPr>
                <w:rFonts w:ascii="Times New Roman" w:hAnsi="Times New Roman" w:cs="Times New Roman"/>
                <w:sz w:val="24"/>
                <w:szCs w:val="24"/>
                <w:lang w:eastAsia="en-US"/>
              </w:rPr>
              <w:t xml:space="preserve"> </w:t>
            </w:r>
            <w:proofErr w:type="spellStart"/>
            <w:r w:rsidRPr="002E7BB9">
              <w:rPr>
                <w:rFonts w:ascii="Times New Roman" w:hAnsi="Times New Roman" w:cs="Times New Roman"/>
                <w:sz w:val="24"/>
                <w:szCs w:val="24"/>
                <w:lang w:eastAsia="en-US"/>
              </w:rPr>
              <w:t>Quality</w:t>
            </w:r>
            <w:proofErr w:type="spellEnd"/>
            <w:r w:rsidRPr="002E7BB9">
              <w:rPr>
                <w:rFonts w:ascii="Times New Roman" w:hAnsi="Times New Roman" w:cs="Times New Roman"/>
                <w:sz w:val="24"/>
                <w:szCs w:val="24"/>
                <w:lang w:eastAsia="en-US"/>
              </w:rPr>
              <w:t xml:space="preserve"> </w:t>
            </w:r>
            <w:proofErr w:type="spellStart"/>
            <w:r w:rsidRPr="002E7BB9">
              <w:rPr>
                <w:rFonts w:ascii="Times New Roman" w:hAnsi="Times New Roman" w:cs="Times New Roman"/>
                <w:sz w:val="24"/>
                <w:szCs w:val="24"/>
                <w:lang w:eastAsia="en-US"/>
              </w:rPr>
              <w:t>and</w:t>
            </w:r>
            <w:proofErr w:type="spellEnd"/>
            <w:r w:rsidRPr="002E7BB9">
              <w:rPr>
                <w:rFonts w:ascii="Times New Roman" w:hAnsi="Times New Roman" w:cs="Times New Roman"/>
                <w:sz w:val="24"/>
                <w:szCs w:val="24"/>
                <w:lang w:eastAsia="en-US"/>
              </w:rPr>
              <w:t xml:space="preserve"> </w:t>
            </w:r>
            <w:proofErr w:type="spellStart"/>
            <w:r w:rsidRPr="002E7BB9">
              <w:rPr>
                <w:rFonts w:ascii="Times New Roman" w:hAnsi="Times New Roman" w:cs="Times New Roman"/>
                <w:sz w:val="24"/>
                <w:szCs w:val="24"/>
                <w:lang w:eastAsia="en-US"/>
              </w:rPr>
              <w:t>Accessibility</w:t>
            </w:r>
            <w:proofErr w:type="spellEnd"/>
          </w:p>
          <w:p w14:paraId="41F65C50" w14:textId="77777777" w:rsidR="00842DE6" w:rsidRPr="002E7BB9" w:rsidRDefault="00842DE6" w:rsidP="00157F53">
            <w:pPr>
              <w:spacing w:line="276" w:lineRule="auto"/>
              <w:rPr>
                <w:rFonts w:ascii="Times New Roman" w:hAnsi="Times New Roman" w:cs="Times New Roman"/>
                <w:sz w:val="24"/>
                <w:szCs w:val="24"/>
                <w:lang w:eastAsia="en-US"/>
              </w:rPr>
            </w:pPr>
            <w:proofErr w:type="spellStart"/>
            <w:r w:rsidRPr="002E7BB9">
              <w:rPr>
                <w:rFonts w:ascii="Times New Roman" w:hAnsi="Times New Roman" w:cs="Times New Roman"/>
                <w:sz w:val="24"/>
                <w:szCs w:val="24"/>
                <w:lang w:eastAsia="en-US"/>
              </w:rPr>
              <w:t>of</w:t>
            </w:r>
            <w:proofErr w:type="spellEnd"/>
            <w:r w:rsidRPr="002E7BB9">
              <w:rPr>
                <w:rFonts w:ascii="Times New Roman" w:hAnsi="Times New Roman" w:cs="Times New Roman"/>
                <w:sz w:val="24"/>
                <w:szCs w:val="24"/>
                <w:lang w:eastAsia="en-US"/>
              </w:rPr>
              <w:t xml:space="preserve"> </w:t>
            </w:r>
            <w:proofErr w:type="spellStart"/>
            <w:r w:rsidRPr="002E7BB9">
              <w:rPr>
                <w:rFonts w:ascii="Times New Roman" w:hAnsi="Times New Roman" w:cs="Times New Roman"/>
                <w:sz w:val="24"/>
                <w:szCs w:val="24"/>
                <w:lang w:eastAsia="en-US"/>
              </w:rPr>
              <w:t>Social</w:t>
            </w:r>
            <w:proofErr w:type="spellEnd"/>
            <w:r w:rsidRPr="002E7BB9">
              <w:rPr>
                <w:rFonts w:ascii="Times New Roman" w:hAnsi="Times New Roman" w:cs="Times New Roman"/>
                <w:sz w:val="24"/>
                <w:szCs w:val="24"/>
                <w:lang w:eastAsia="en-US"/>
              </w:rPr>
              <w:t xml:space="preserve"> </w:t>
            </w:r>
            <w:proofErr w:type="spellStart"/>
            <w:r w:rsidRPr="002E7BB9">
              <w:rPr>
                <w:rFonts w:ascii="Times New Roman" w:hAnsi="Times New Roman" w:cs="Times New Roman"/>
                <w:sz w:val="24"/>
                <w:szCs w:val="24"/>
                <w:lang w:eastAsia="en-US"/>
              </w:rPr>
              <w:t>Services</w:t>
            </w:r>
            <w:proofErr w:type="spellEnd"/>
            <w:r w:rsidRPr="002E7BB9">
              <w:rPr>
                <w:rFonts w:ascii="Times New Roman" w:hAnsi="Times New Roman" w:cs="Times New Roman"/>
                <w:sz w:val="24"/>
                <w:szCs w:val="24"/>
                <w:lang w:eastAsia="en-US"/>
              </w:rPr>
              <w:t xml:space="preserve"> </w:t>
            </w:r>
            <w:proofErr w:type="spellStart"/>
            <w:r w:rsidRPr="002E7BB9">
              <w:rPr>
                <w:rFonts w:ascii="Times New Roman" w:hAnsi="Times New Roman" w:cs="Times New Roman"/>
                <w:sz w:val="24"/>
                <w:szCs w:val="24"/>
                <w:lang w:eastAsia="en-US"/>
              </w:rPr>
              <w:t>in</w:t>
            </w:r>
            <w:proofErr w:type="spellEnd"/>
            <w:r w:rsidRPr="002E7BB9">
              <w:rPr>
                <w:rFonts w:ascii="Times New Roman" w:hAnsi="Times New Roman" w:cs="Times New Roman"/>
                <w:sz w:val="24"/>
                <w:szCs w:val="24"/>
                <w:lang w:eastAsia="en-US"/>
              </w:rPr>
              <w:t xml:space="preserve"> </w:t>
            </w:r>
            <w:proofErr w:type="spellStart"/>
            <w:r w:rsidRPr="002E7BB9">
              <w:rPr>
                <w:rFonts w:ascii="Times New Roman" w:hAnsi="Times New Roman" w:cs="Times New Roman"/>
                <w:sz w:val="24"/>
                <w:szCs w:val="24"/>
                <w:lang w:eastAsia="en-US"/>
              </w:rPr>
              <w:t>Mid</w:t>
            </w:r>
            <w:proofErr w:type="spellEnd"/>
            <w:r w:rsidRPr="002E7BB9">
              <w:rPr>
                <w:rFonts w:ascii="Times New Roman" w:hAnsi="Times New Roman" w:cs="Times New Roman"/>
                <w:sz w:val="24"/>
                <w:szCs w:val="24"/>
                <w:lang w:eastAsia="en-US"/>
              </w:rPr>
              <w:t xml:space="preserve">-Baltic </w:t>
            </w:r>
            <w:proofErr w:type="spellStart"/>
            <w:r w:rsidRPr="002E7BB9">
              <w:rPr>
                <w:rFonts w:ascii="Times New Roman" w:hAnsi="Times New Roman" w:cs="Times New Roman"/>
                <w:sz w:val="24"/>
                <w:szCs w:val="24"/>
                <w:lang w:eastAsia="en-US"/>
              </w:rPr>
              <w:t>Region</w:t>
            </w:r>
            <w:proofErr w:type="spellEnd"/>
            <w:r w:rsidRPr="002E7BB9">
              <w:rPr>
                <w:rFonts w:ascii="Times New Roman" w:hAnsi="Times New Roman" w:cs="Times New Roman"/>
                <w:sz w:val="24"/>
                <w:szCs w:val="24"/>
                <w:lang w:eastAsia="en-US"/>
              </w:rPr>
              <w:t>“.</w:t>
            </w:r>
          </w:p>
        </w:tc>
        <w:tc>
          <w:tcPr>
            <w:tcW w:w="1274" w:type="dxa"/>
          </w:tcPr>
          <w:p w14:paraId="23403AA9" w14:textId="77777777" w:rsidR="00842DE6" w:rsidRPr="002E7BB9" w:rsidRDefault="00842DE6" w:rsidP="00157F53">
            <w:pPr>
              <w:tabs>
                <w:tab w:val="left" w:pos="567"/>
                <w:tab w:val="left" w:pos="709"/>
              </w:tabs>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 xml:space="preserve">2020 </w:t>
            </w:r>
            <w:r>
              <w:rPr>
                <w:rFonts w:ascii="Times New Roman" w:hAnsi="Times New Roman" w:cs="Times New Roman"/>
                <w:sz w:val="24"/>
                <w:szCs w:val="24"/>
                <w:lang w:eastAsia="en-US"/>
              </w:rPr>
              <w:t>m.</w:t>
            </w:r>
          </w:p>
        </w:tc>
        <w:tc>
          <w:tcPr>
            <w:tcW w:w="1561" w:type="dxa"/>
          </w:tcPr>
          <w:p w14:paraId="721737D0"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Direktorius, visi AJC darbuotojai</w:t>
            </w:r>
          </w:p>
        </w:tc>
        <w:tc>
          <w:tcPr>
            <w:tcW w:w="2552" w:type="dxa"/>
          </w:tcPr>
          <w:p w14:paraId="7FC51F45"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Sukurtas bendradarbiavimo tinklas, gerinama infrastruktūra ir įranga, organizuojamos stovyklos leis teikti kokybiškesnes paslaugas socialinės atskirties ir žmonėms su negalia.</w:t>
            </w:r>
          </w:p>
        </w:tc>
      </w:tr>
      <w:tr w:rsidR="00842DE6" w:rsidRPr="002E7BB9" w14:paraId="636E4E3C" w14:textId="77777777" w:rsidTr="00842DE6">
        <w:trPr>
          <w:trHeight w:val="454"/>
        </w:trPr>
        <w:tc>
          <w:tcPr>
            <w:tcW w:w="2263" w:type="dxa"/>
          </w:tcPr>
          <w:p w14:paraId="61FC33A4"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Vasarą organizuojamos stovyklos, mugės, sąskrydžiai.</w:t>
            </w:r>
          </w:p>
        </w:tc>
        <w:tc>
          <w:tcPr>
            <w:tcW w:w="2410" w:type="dxa"/>
          </w:tcPr>
          <w:p w14:paraId="235612EA"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Ieškoti lėšų renginiams.</w:t>
            </w:r>
          </w:p>
        </w:tc>
        <w:tc>
          <w:tcPr>
            <w:tcW w:w="1274" w:type="dxa"/>
          </w:tcPr>
          <w:p w14:paraId="382069E8" w14:textId="77777777" w:rsidR="00842DE6" w:rsidRPr="002E7BB9" w:rsidRDefault="00842DE6" w:rsidP="00157F53">
            <w:pPr>
              <w:tabs>
                <w:tab w:val="left" w:pos="567"/>
                <w:tab w:val="left" w:pos="709"/>
              </w:tabs>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Kasmet</w:t>
            </w:r>
          </w:p>
        </w:tc>
        <w:tc>
          <w:tcPr>
            <w:tcW w:w="1561" w:type="dxa"/>
          </w:tcPr>
          <w:p w14:paraId="4E8BCD63"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Visi AJC darbuotojai</w:t>
            </w:r>
          </w:p>
        </w:tc>
        <w:tc>
          <w:tcPr>
            <w:tcW w:w="2552" w:type="dxa"/>
          </w:tcPr>
          <w:p w14:paraId="64531C37" w14:textId="77777777" w:rsidR="00842DE6" w:rsidRPr="002E7BB9" w:rsidRDefault="00842DE6" w:rsidP="00157F53">
            <w:pPr>
              <w:spacing w:line="276" w:lineRule="auto"/>
              <w:rPr>
                <w:rFonts w:ascii="Times New Roman" w:hAnsi="Times New Roman" w:cs="Times New Roman"/>
                <w:sz w:val="24"/>
                <w:szCs w:val="24"/>
                <w:lang w:eastAsia="en-US"/>
              </w:rPr>
            </w:pPr>
            <w:r w:rsidRPr="002E7BB9">
              <w:rPr>
                <w:rFonts w:ascii="Times New Roman" w:hAnsi="Times New Roman" w:cs="Times New Roman"/>
                <w:sz w:val="24"/>
                <w:szCs w:val="24"/>
                <w:lang w:eastAsia="en-US"/>
              </w:rPr>
              <w:t>Jaunimas sužinos daugiau apie Atviro jaunimo centro veiklą, turės galimybę įsitraukti ir atsiskleisti įvairiose veiklose, gerinti socialinius įgūdžius, dirbti komandoje bei praplėsti draugų ratą.</w:t>
            </w:r>
          </w:p>
        </w:tc>
      </w:tr>
    </w:tbl>
    <w:p w14:paraId="19BC2EFD" w14:textId="77777777" w:rsidR="00D57B3A" w:rsidRDefault="00D57B3A" w:rsidP="004B2211">
      <w:pPr>
        <w:rPr>
          <w:rFonts w:ascii="Times New Roman" w:hAnsi="Times New Roman" w:cs="Times New Roman"/>
          <w:b/>
          <w:sz w:val="24"/>
          <w:szCs w:val="24"/>
        </w:rPr>
      </w:pPr>
    </w:p>
    <w:p w14:paraId="6363558F" w14:textId="77777777" w:rsidR="004B2211" w:rsidRPr="00BC2EDD" w:rsidRDefault="004B2211" w:rsidP="004B2211">
      <w:pPr>
        <w:rPr>
          <w:rFonts w:ascii="Times New Roman" w:hAnsi="Times New Roman" w:cs="Times New Roman"/>
          <w:b/>
          <w:sz w:val="24"/>
          <w:szCs w:val="24"/>
        </w:rPr>
      </w:pPr>
      <w:r w:rsidRPr="00BC2EDD">
        <w:rPr>
          <w:rFonts w:ascii="Times New Roman" w:hAnsi="Times New Roman" w:cs="Times New Roman"/>
          <w:b/>
          <w:sz w:val="24"/>
          <w:szCs w:val="24"/>
        </w:rPr>
        <w:t>VII. PLANO STEBĖSENOS SISTEMA</w:t>
      </w:r>
    </w:p>
    <w:p w14:paraId="74D62AE2" w14:textId="77777777" w:rsidR="004B2211" w:rsidRPr="00BC2EDD" w:rsidRDefault="004B2211">
      <w:pPr>
        <w:rPr>
          <w:rFonts w:ascii="Times New Roman" w:hAnsi="Times New Roman" w:cs="Times New Roman"/>
          <w:sz w:val="24"/>
          <w:szCs w:val="24"/>
        </w:rPr>
      </w:pPr>
    </w:p>
    <w:p w14:paraId="57381B6F" w14:textId="77777777" w:rsidR="00BF3A99" w:rsidRPr="00526580" w:rsidRDefault="00BF3A99" w:rsidP="00526580">
      <w:pPr>
        <w:pStyle w:val="Sraopastraipa"/>
        <w:numPr>
          <w:ilvl w:val="0"/>
          <w:numId w:val="7"/>
        </w:numPr>
        <w:tabs>
          <w:tab w:val="left" w:pos="709"/>
          <w:tab w:val="left" w:pos="993"/>
        </w:tabs>
        <w:spacing w:line="276" w:lineRule="auto"/>
        <w:ind w:left="0" w:firstLine="720"/>
        <w:jc w:val="both"/>
        <w:rPr>
          <w:rFonts w:ascii="Times New Roman" w:hAnsi="Times New Roman" w:cs="Times New Roman"/>
          <w:sz w:val="24"/>
          <w:szCs w:val="24"/>
        </w:rPr>
      </w:pPr>
      <w:r w:rsidRPr="00526580">
        <w:rPr>
          <w:rFonts w:ascii="Times New Roman" w:hAnsi="Times New Roman" w:cs="Times New Roman"/>
          <w:sz w:val="24"/>
          <w:szCs w:val="24"/>
        </w:rPr>
        <w:t xml:space="preserve">Mokyklos strateginis veiklos planas peržiūrimas ir koreguojamas ne rečiau kaip kartą per metus, pasikeitus teisės aktams. Kiekvienų mokslo metų pradžioje sudaromas naujas mokyklos metinis veiklos planas, kuris derinamas su mokyklos strateginiu planu. </w:t>
      </w:r>
    </w:p>
    <w:p w14:paraId="1E814A91" w14:textId="77777777" w:rsidR="004B2211" w:rsidRPr="00526580" w:rsidRDefault="00BF3A99" w:rsidP="00526580">
      <w:pPr>
        <w:pStyle w:val="Sraopastraipa"/>
        <w:numPr>
          <w:ilvl w:val="0"/>
          <w:numId w:val="7"/>
        </w:numPr>
        <w:spacing w:line="276" w:lineRule="auto"/>
        <w:ind w:left="0" w:firstLine="720"/>
        <w:jc w:val="both"/>
        <w:rPr>
          <w:rFonts w:ascii="Times New Roman" w:hAnsi="Times New Roman" w:cs="Times New Roman"/>
          <w:szCs w:val="24"/>
        </w:rPr>
      </w:pPr>
      <w:r w:rsidRPr="00526580">
        <w:rPr>
          <w:rFonts w:ascii="Times New Roman" w:hAnsi="Times New Roman" w:cs="Times New Roman"/>
          <w:sz w:val="24"/>
          <w:szCs w:val="24"/>
        </w:rPr>
        <w:t>Už strateginio plano vykdymo priežiūrą atsakingas mokyklos direktorius, plano koregavimą ir pataisas vykdo direktoriaus įsakymu sudaryta strateginio plano peržiūrėjimo ir patikslinimo darbo grupė</w:t>
      </w:r>
      <w:r w:rsidR="00842665" w:rsidRPr="00526580">
        <w:rPr>
          <w:rFonts w:ascii="Times New Roman" w:hAnsi="Times New Roman" w:cs="Times New Roman"/>
          <w:sz w:val="24"/>
          <w:szCs w:val="30"/>
        </w:rPr>
        <w:t>, kuri pristato strateginio plano įgyvendinimo rezultatus pagal šią lentelę:</w:t>
      </w:r>
    </w:p>
    <w:p w14:paraId="61165CF6" w14:textId="77777777" w:rsidR="004B2211" w:rsidRDefault="004B2211">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429"/>
        <w:gridCol w:w="3337"/>
        <w:gridCol w:w="3337"/>
      </w:tblGrid>
      <w:tr w:rsidR="00842665" w14:paraId="4259D709" w14:textId="77777777" w:rsidTr="00F92B69">
        <w:tc>
          <w:tcPr>
            <w:tcW w:w="3367" w:type="dxa"/>
          </w:tcPr>
          <w:p w14:paraId="31F943BA" w14:textId="77777777" w:rsidR="00842665" w:rsidRDefault="00842665">
            <w:pPr>
              <w:rPr>
                <w:rFonts w:ascii="Times New Roman" w:hAnsi="Times New Roman" w:cs="Times New Roman"/>
                <w:sz w:val="24"/>
                <w:szCs w:val="24"/>
              </w:rPr>
            </w:pPr>
            <w:r>
              <w:rPr>
                <w:rFonts w:ascii="Times New Roman" w:hAnsi="Times New Roman" w:cs="Times New Roman"/>
                <w:sz w:val="24"/>
                <w:szCs w:val="24"/>
              </w:rPr>
              <w:t>I. Tikslas:</w:t>
            </w:r>
          </w:p>
        </w:tc>
        <w:tc>
          <w:tcPr>
            <w:tcW w:w="6736" w:type="dxa"/>
            <w:gridSpan w:val="2"/>
          </w:tcPr>
          <w:p w14:paraId="42A801CC" w14:textId="77777777" w:rsidR="00842665" w:rsidRDefault="00842665">
            <w:pPr>
              <w:rPr>
                <w:rFonts w:ascii="Times New Roman" w:hAnsi="Times New Roman" w:cs="Times New Roman"/>
                <w:sz w:val="24"/>
                <w:szCs w:val="24"/>
              </w:rPr>
            </w:pPr>
          </w:p>
        </w:tc>
      </w:tr>
      <w:tr w:rsidR="00842665" w14:paraId="373FE678" w14:textId="77777777" w:rsidTr="00F92B69">
        <w:tc>
          <w:tcPr>
            <w:tcW w:w="3367" w:type="dxa"/>
          </w:tcPr>
          <w:p w14:paraId="0B9B4BA4" w14:textId="77777777" w:rsidR="00842665" w:rsidRDefault="00842665">
            <w:pPr>
              <w:rPr>
                <w:rFonts w:ascii="Times New Roman" w:hAnsi="Times New Roman" w:cs="Times New Roman"/>
                <w:sz w:val="24"/>
                <w:szCs w:val="24"/>
              </w:rPr>
            </w:pPr>
            <w:r>
              <w:rPr>
                <w:rFonts w:ascii="Times New Roman" w:hAnsi="Times New Roman" w:cs="Times New Roman"/>
                <w:sz w:val="24"/>
                <w:szCs w:val="24"/>
              </w:rPr>
              <w:lastRenderedPageBreak/>
              <w:t>I. Uždavinys:</w:t>
            </w:r>
          </w:p>
        </w:tc>
        <w:tc>
          <w:tcPr>
            <w:tcW w:w="6736" w:type="dxa"/>
            <w:gridSpan w:val="2"/>
          </w:tcPr>
          <w:p w14:paraId="5FB17E1C" w14:textId="77777777" w:rsidR="00842665" w:rsidRDefault="00842665">
            <w:pPr>
              <w:rPr>
                <w:rFonts w:ascii="Times New Roman" w:hAnsi="Times New Roman" w:cs="Times New Roman"/>
                <w:sz w:val="24"/>
                <w:szCs w:val="24"/>
              </w:rPr>
            </w:pPr>
          </w:p>
        </w:tc>
      </w:tr>
      <w:tr w:rsidR="00842665" w14:paraId="0453A3E3" w14:textId="77777777" w:rsidTr="00842665">
        <w:tc>
          <w:tcPr>
            <w:tcW w:w="3367" w:type="dxa"/>
          </w:tcPr>
          <w:p w14:paraId="29794B75" w14:textId="77777777" w:rsidR="00842665" w:rsidRDefault="00842665">
            <w:pPr>
              <w:rPr>
                <w:rFonts w:ascii="Times New Roman" w:hAnsi="Times New Roman" w:cs="Times New Roman"/>
                <w:sz w:val="24"/>
                <w:szCs w:val="24"/>
              </w:rPr>
            </w:pPr>
            <w:r>
              <w:rPr>
                <w:rFonts w:ascii="Times New Roman" w:hAnsi="Times New Roman" w:cs="Times New Roman"/>
                <w:sz w:val="24"/>
                <w:szCs w:val="24"/>
              </w:rPr>
              <w:t>Priemonės</w:t>
            </w:r>
          </w:p>
        </w:tc>
        <w:tc>
          <w:tcPr>
            <w:tcW w:w="3368" w:type="dxa"/>
          </w:tcPr>
          <w:p w14:paraId="2D509462" w14:textId="77777777" w:rsidR="00842665" w:rsidRDefault="00842665">
            <w:pPr>
              <w:rPr>
                <w:rFonts w:ascii="Times New Roman" w:hAnsi="Times New Roman" w:cs="Times New Roman"/>
                <w:sz w:val="24"/>
                <w:szCs w:val="24"/>
              </w:rPr>
            </w:pPr>
            <w:r>
              <w:rPr>
                <w:rFonts w:ascii="Times New Roman" w:hAnsi="Times New Roman" w:cs="Times New Roman"/>
                <w:sz w:val="24"/>
                <w:szCs w:val="24"/>
              </w:rPr>
              <w:t>Planuotas rezultatas</w:t>
            </w:r>
          </w:p>
        </w:tc>
        <w:tc>
          <w:tcPr>
            <w:tcW w:w="3368" w:type="dxa"/>
          </w:tcPr>
          <w:p w14:paraId="07593505" w14:textId="77777777" w:rsidR="00842665" w:rsidRDefault="00842665">
            <w:pPr>
              <w:rPr>
                <w:rFonts w:ascii="Times New Roman" w:hAnsi="Times New Roman" w:cs="Times New Roman"/>
                <w:sz w:val="24"/>
                <w:szCs w:val="24"/>
              </w:rPr>
            </w:pPr>
            <w:r>
              <w:rPr>
                <w:rFonts w:ascii="Times New Roman" w:hAnsi="Times New Roman" w:cs="Times New Roman"/>
                <w:sz w:val="24"/>
                <w:szCs w:val="24"/>
              </w:rPr>
              <w:t>Pasiektas rezultatas</w:t>
            </w:r>
          </w:p>
        </w:tc>
      </w:tr>
      <w:tr w:rsidR="00842665" w14:paraId="617C6F1E" w14:textId="77777777" w:rsidTr="00842665">
        <w:tc>
          <w:tcPr>
            <w:tcW w:w="3367" w:type="dxa"/>
          </w:tcPr>
          <w:p w14:paraId="17C2EF3E" w14:textId="77777777" w:rsidR="00842665" w:rsidRDefault="00842665">
            <w:pPr>
              <w:rPr>
                <w:rFonts w:ascii="Times New Roman" w:hAnsi="Times New Roman" w:cs="Times New Roman"/>
                <w:sz w:val="24"/>
                <w:szCs w:val="24"/>
              </w:rPr>
            </w:pPr>
            <w:r>
              <w:rPr>
                <w:rFonts w:ascii="Times New Roman" w:hAnsi="Times New Roman" w:cs="Times New Roman"/>
                <w:sz w:val="24"/>
                <w:szCs w:val="24"/>
              </w:rPr>
              <w:t>1.</w:t>
            </w:r>
          </w:p>
        </w:tc>
        <w:tc>
          <w:tcPr>
            <w:tcW w:w="3368" w:type="dxa"/>
          </w:tcPr>
          <w:p w14:paraId="2C60E4B5" w14:textId="77777777" w:rsidR="00842665" w:rsidRDefault="00842665">
            <w:pPr>
              <w:rPr>
                <w:rFonts w:ascii="Times New Roman" w:hAnsi="Times New Roman" w:cs="Times New Roman"/>
                <w:sz w:val="24"/>
                <w:szCs w:val="24"/>
              </w:rPr>
            </w:pPr>
          </w:p>
        </w:tc>
        <w:tc>
          <w:tcPr>
            <w:tcW w:w="3368" w:type="dxa"/>
          </w:tcPr>
          <w:p w14:paraId="1C32BCA9" w14:textId="77777777" w:rsidR="00842665" w:rsidRDefault="00842665">
            <w:pPr>
              <w:rPr>
                <w:rFonts w:ascii="Times New Roman" w:hAnsi="Times New Roman" w:cs="Times New Roman"/>
                <w:sz w:val="24"/>
                <w:szCs w:val="24"/>
              </w:rPr>
            </w:pPr>
          </w:p>
        </w:tc>
      </w:tr>
      <w:tr w:rsidR="00842665" w14:paraId="326E999C" w14:textId="77777777" w:rsidTr="00842665">
        <w:tc>
          <w:tcPr>
            <w:tcW w:w="3367" w:type="dxa"/>
          </w:tcPr>
          <w:p w14:paraId="7DBFB5ED" w14:textId="77777777" w:rsidR="00842665" w:rsidRDefault="00842665">
            <w:pPr>
              <w:rPr>
                <w:rFonts w:ascii="Times New Roman" w:hAnsi="Times New Roman" w:cs="Times New Roman"/>
                <w:sz w:val="24"/>
                <w:szCs w:val="24"/>
              </w:rPr>
            </w:pPr>
            <w:r>
              <w:rPr>
                <w:rFonts w:ascii="Times New Roman" w:hAnsi="Times New Roman" w:cs="Times New Roman"/>
                <w:sz w:val="24"/>
                <w:szCs w:val="24"/>
              </w:rPr>
              <w:t>2.</w:t>
            </w:r>
          </w:p>
        </w:tc>
        <w:tc>
          <w:tcPr>
            <w:tcW w:w="3368" w:type="dxa"/>
          </w:tcPr>
          <w:p w14:paraId="3EB331BE" w14:textId="77777777" w:rsidR="00842665" w:rsidRDefault="00842665">
            <w:pPr>
              <w:rPr>
                <w:rFonts w:ascii="Times New Roman" w:hAnsi="Times New Roman" w:cs="Times New Roman"/>
                <w:sz w:val="24"/>
                <w:szCs w:val="24"/>
              </w:rPr>
            </w:pPr>
          </w:p>
        </w:tc>
        <w:tc>
          <w:tcPr>
            <w:tcW w:w="3368" w:type="dxa"/>
          </w:tcPr>
          <w:p w14:paraId="7B882E8C" w14:textId="77777777" w:rsidR="00842665" w:rsidRDefault="00842665">
            <w:pPr>
              <w:rPr>
                <w:rFonts w:ascii="Times New Roman" w:hAnsi="Times New Roman" w:cs="Times New Roman"/>
                <w:sz w:val="24"/>
                <w:szCs w:val="24"/>
              </w:rPr>
            </w:pPr>
          </w:p>
        </w:tc>
      </w:tr>
      <w:tr w:rsidR="00842665" w14:paraId="5119F53A" w14:textId="77777777" w:rsidTr="00F92B69">
        <w:tc>
          <w:tcPr>
            <w:tcW w:w="3367" w:type="dxa"/>
          </w:tcPr>
          <w:p w14:paraId="5807CD1D" w14:textId="77777777" w:rsidR="00842665" w:rsidRDefault="00842665">
            <w:pPr>
              <w:rPr>
                <w:rFonts w:ascii="Times New Roman" w:hAnsi="Times New Roman" w:cs="Times New Roman"/>
                <w:sz w:val="24"/>
                <w:szCs w:val="24"/>
              </w:rPr>
            </w:pPr>
            <w:r>
              <w:rPr>
                <w:rFonts w:ascii="Times New Roman" w:hAnsi="Times New Roman" w:cs="Times New Roman"/>
                <w:sz w:val="24"/>
                <w:szCs w:val="24"/>
              </w:rPr>
              <w:t>Išvados/pastabos/rekomendacijos</w:t>
            </w:r>
          </w:p>
        </w:tc>
        <w:tc>
          <w:tcPr>
            <w:tcW w:w="6736" w:type="dxa"/>
            <w:gridSpan w:val="2"/>
          </w:tcPr>
          <w:p w14:paraId="3E54AA67" w14:textId="77777777" w:rsidR="00842665" w:rsidRDefault="00842665">
            <w:pPr>
              <w:rPr>
                <w:rFonts w:ascii="Times New Roman" w:hAnsi="Times New Roman" w:cs="Times New Roman"/>
                <w:sz w:val="24"/>
                <w:szCs w:val="24"/>
              </w:rPr>
            </w:pPr>
          </w:p>
        </w:tc>
      </w:tr>
    </w:tbl>
    <w:p w14:paraId="6BE19AAB" w14:textId="77777777" w:rsidR="00842665" w:rsidRPr="00BC2EDD" w:rsidRDefault="00842665">
      <w:pPr>
        <w:rPr>
          <w:rFonts w:ascii="Times New Roman" w:hAnsi="Times New Roman" w:cs="Times New Roman"/>
          <w:sz w:val="24"/>
          <w:szCs w:val="24"/>
        </w:rPr>
      </w:pPr>
    </w:p>
    <w:p w14:paraId="48F781D7" w14:textId="77777777" w:rsidR="00842665" w:rsidRPr="00842665" w:rsidRDefault="00842665" w:rsidP="004F1E2D">
      <w:pPr>
        <w:spacing w:line="276" w:lineRule="auto"/>
        <w:ind w:firstLine="720"/>
        <w:jc w:val="both"/>
        <w:rPr>
          <w:rFonts w:ascii="Times New Roman" w:hAnsi="Times New Roman" w:cs="Times New Roman"/>
          <w:sz w:val="24"/>
          <w:szCs w:val="24"/>
        </w:rPr>
      </w:pPr>
      <w:r w:rsidRPr="00842665">
        <w:rPr>
          <w:rFonts w:ascii="Times New Roman" w:hAnsi="Times New Roman" w:cs="Times New Roman"/>
          <w:sz w:val="24"/>
          <w:szCs w:val="24"/>
        </w:rPr>
        <w:t>Po metinio strateginio plano įgyvendinimo peržiūrėjimo ir įvertinimo strateginis planas, jo tikslai, uždaviniai, įgyvendinimo priemonės gali būti keičiami arba koreguojami.</w:t>
      </w:r>
    </w:p>
    <w:p w14:paraId="5A3CE859" w14:textId="77777777" w:rsidR="00842665" w:rsidRPr="00842665" w:rsidRDefault="00842665" w:rsidP="00842665">
      <w:pPr>
        <w:rPr>
          <w:rFonts w:ascii="Times New Roman" w:hAnsi="Times New Roman" w:cs="Times New Roman"/>
          <w:sz w:val="24"/>
          <w:szCs w:val="24"/>
        </w:rPr>
      </w:pPr>
      <w:r w:rsidRPr="00842665">
        <w:rPr>
          <w:rFonts w:ascii="Times New Roman" w:hAnsi="Times New Roman" w:cs="Times New Roman"/>
          <w:sz w:val="24"/>
          <w:szCs w:val="24"/>
        </w:rPr>
        <w:t>_______________________________</w:t>
      </w:r>
    </w:p>
    <w:p w14:paraId="6DAA96F7" w14:textId="77777777" w:rsidR="00842665" w:rsidRPr="00842665" w:rsidRDefault="00842665">
      <w:pPr>
        <w:rPr>
          <w:rFonts w:ascii="Times New Roman" w:hAnsi="Times New Roman" w:cs="Times New Roman"/>
          <w:sz w:val="24"/>
          <w:szCs w:val="24"/>
        </w:rPr>
      </w:pPr>
    </w:p>
    <w:p w14:paraId="446E6C81" w14:textId="77777777" w:rsidR="00842665" w:rsidRPr="00842665" w:rsidRDefault="00842665">
      <w:pPr>
        <w:rPr>
          <w:rFonts w:ascii="Times New Roman" w:hAnsi="Times New Roman" w:cs="Times New Roman"/>
          <w:sz w:val="24"/>
          <w:szCs w:val="24"/>
        </w:rPr>
      </w:pPr>
    </w:p>
    <w:p w14:paraId="5B45648F" w14:textId="77777777" w:rsidR="00842665" w:rsidRDefault="00842665" w:rsidP="00526580">
      <w:pPr>
        <w:jc w:val="left"/>
        <w:rPr>
          <w:rFonts w:ascii="Times New Roman" w:hAnsi="Times New Roman" w:cs="Times New Roman"/>
          <w:sz w:val="24"/>
          <w:szCs w:val="24"/>
        </w:rPr>
      </w:pPr>
      <w:r w:rsidRPr="00842665">
        <w:rPr>
          <w:rFonts w:ascii="Times New Roman" w:hAnsi="Times New Roman" w:cs="Times New Roman"/>
          <w:sz w:val="24"/>
          <w:szCs w:val="24"/>
        </w:rPr>
        <w:t xml:space="preserve">PRITARTA </w:t>
      </w:r>
    </w:p>
    <w:p w14:paraId="102F97AC" w14:textId="77777777" w:rsidR="00842665" w:rsidRDefault="00842665" w:rsidP="00526580">
      <w:pPr>
        <w:jc w:val="left"/>
        <w:rPr>
          <w:rFonts w:ascii="Times New Roman" w:hAnsi="Times New Roman" w:cs="Times New Roman"/>
          <w:sz w:val="24"/>
          <w:szCs w:val="24"/>
        </w:rPr>
      </w:pPr>
      <w:r w:rsidRPr="00842665">
        <w:rPr>
          <w:rFonts w:ascii="Times New Roman" w:hAnsi="Times New Roman" w:cs="Times New Roman"/>
          <w:sz w:val="24"/>
          <w:szCs w:val="24"/>
        </w:rPr>
        <w:t xml:space="preserve">Mokyklos tarybos </w:t>
      </w:r>
    </w:p>
    <w:p w14:paraId="0CDA4D2C" w14:textId="77777777" w:rsidR="00842665" w:rsidRDefault="00842665" w:rsidP="00526580">
      <w:pPr>
        <w:jc w:val="left"/>
        <w:rPr>
          <w:rFonts w:ascii="Times New Roman" w:hAnsi="Times New Roman" w:cs="Times New Roman"/>
          <w:sz w:val="24"/>
          <w:szCs w:val="24"/>
        </w:rPr>
      </w:pPr>
      <w:r w:rsidRPr="00842665">
        <w:rPr>
          <w:rFonts w:ascii="Times New Roman" w:hAnsi="Times New Roman" w:cs="Times New Roman"/>
          <w:sz w:val="24"/>
          <w:szCs w:val="24"/>
        </w:rPr>
        <w:t>20</w:t>
      </w:r>
      <w:r>
        <w:rPr>
          <w:rFonts w:ascii="Times New Roman" w:hAnsi="Times New Roman" w:cs="Times New Roman"/>
          <w:sz w:val="24"/>
          <w:szCs w:val="24"/>
        </w:rPr>
        <w:t>20</w:t>
      </w:r>
      <w:r w:rsidRPr="00842665">
        <w:rPr>
          <w:rFonts w:ascii="Times New Roman" w:hAnsi="Times New Roman" w:cs="Times New Roman"/>
          <w:sz w:val="24"/>
          <w:szCs w:val="24"/>
        </w:rPr>
        <w:t xml:space="preserve"> m.</w:t>
      </w:r>
      <w:r w:rsidR="00D761CF">
        <w:rPr>
          <w:rFonts w:ascii="Times New Roman" w:hAnsi="Times New Roman" w:cs="Times New Roman"/>
          <w:sz w:val="24"/>
          <w:szCs w:val="24"/>
        </w:rPr>
        <w:t xml:space="preserve"> kovo 24</w:t>
      </w:r>
      <w:r w:rsidRPr="00842665">
        <w:rPr>
          <w:rFonts w:ascii="Times New Roman" w:hAnsi="Times New Roman" w:cs="Times New Roman"/>
          <w:sz w:val="24"/>
          <w:szCs w:val="24"/>
        </w:rPr>
        <w:t xml:space="preserve"> d. posėdžio</w:t>
      </w:r>
    </w:p>
    <w:p w14:paraId="2DCF407E" w14:textId="77777777" w:rsidR="004B2211" w:rsidRPr="00842665" w:rsidRDefault="00842665" w:rsidP="00526580">
      <w:pPr>
        <w:jc w:val="left"/>
        <w:rPr>
          <w:rFonts w:ascii="Times New Roman" w:hAnsi="Times New Roman" w:cs="Times New Roman"/>
          <w:sz w:val="24"/>
          <w:szCs w:val="24"/>
        </w:rPr>
      </w:pPr>
      <w:r w:rsidRPr="00842665">
        <w:rPr>
          <w:rFonts w:ascii="Times New Roman" w:hAnsi="Times New Roman" w:cs="Times New Roman"/>
          <w:sz w:val="24"/>
          <w:szCs w:val="24"/>
        </w:rPr>
        <w:t>protokoliniu nutarimu Nr.</w:t>
      </w:r>
      <w:r w:rsidR="00D761CF">
        <w:rPr>
          <w:rFonts w:ascii="Times New Roman" w:hAnsi="Times New Roman" w:cs="Times New Roman"/>
          <w:sz w:val="24"/>
          <w:szCs w:val="24"/>
        </w:rPr>
        <w:t>3</w:t>
      </w:r>
    </w:p>
    <w:p w14:paraId="02E9DB66" w14:textId="77777777" w:rsidR="004B2211" w:rsidRPr="00BC2EDD" w:rsidRDefault="004B2211">
      <w:pPr>
        <w:rPr>
          <w:rFonts w:ascii="Times New Roman" w:hAnsi="Times New Roman" w:cs="Times New Roman"/>
          <w:sz w:val="24"/>
          <w:szCs w:val="24"/>
        </w:rPr>
      </w:pPr>
    </w:p>
    <w:p w14:paraId="60927F51" w14:textId="77777777" w:rsidR="004B2211" w:rsidRPr="00BC2EDD" w:rsidRDefault="004B2211">
      <w:pPr>
        <w:rPr>
          <w:rFonts w:ascii="Times New Roman" w:hAnsi="Times New Roman" w:cs="Times New Roman"/>
          <w:sz w:val="24"/>
          <w:szCs w:val="24"/>
        </w:rPr>
      </w:pPr>
    </w:p>
    <w:sectPr w:rsidR="004B2211" w:rsidRPr="00BC2EDD" w:rsidSect="00597130">
      <w:headerReference w:type="default" r:id="rId9"/>
      <w:pgSz w:w="12240" w:h="15840"/>
      <w:pgMar w:top="1134" w:right="567" w:bottom="1134" w:left="1560"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4E274" w14:textId="77777777" w:rsidR="00613296" w:rsidRDefault="00613296" w:rsidP="00597130">
      <w:r>
        <w:separator/>
      </w:r>
    </w:p>
  </w:endnote>
  <w:endnote w:type="continuationSeparator" w:id="0">
    <w:p w14:paraId="4B6EE85B" w14:textId="77777777" w:rsidR="00613296" w:rsidRDefault="00613296" w:rsidP="0059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8074D" w14:textId="77777777" w:rsidR="00613296" w:rsidRDefault="00613296" w:rsidP="00597130">
      <w:r>
        <w:separator/>
      </w:r>
    </w:p>
  </w:footnote>
  <w:footnote w:type="continuationSeparator" w:id="0">
    <w:p w14:paraId="636AA0DE" w14:textId="77777777" w:rsidR="00613296" w:rsidRDefault="00613296" w:rsidP="0059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745143"/>
      <w:docPartObj>
        <w:docPartGallery w:val="Page Numbers (Top of Page)"/>
        <w:docPartUnique/>
      </w:docPartObj>
    </w:sdtPr>
    <w:sdtEndPr/>
    <w:sdtContent>
      <w:p w14:paraId="67E71329" w14:textId="77777777" w:rsidR="00597130" w:rsidRDefault="00597130">
        <w:pPr>
          <w:pStyle w:val="Antrats"/>
        </w:pPr>
        <w:r>
          <w:fldChar w:fldCharType="begin"/>
        </w:r>
        <w:r>
          <w:instrText>PAGE   \* MERGEFORMAT</w:instrText>
        </w:r>
        <w:r>
          <w:fldChar w:fldCharType="separate"/>
        </w:r>
        <w:r w:rsidR="00C95967">
          <w:rPr>
            <w:noProof/>
          </w:rPr>
          <w:t>2</w:t>
        </w:r>
        <w:r>
          <w:fldChar w:fldCharType="end"/>
        </w:r>
      </w:p>
    </w:sdtContent>
  </w:sdt>
  <w:p w14:paraId="26D6E9EE" w14:textId="77777777" w:rsidR="00597130" w:rsidRDefault="0059713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DC3"/>
    <w:multiLevelType w:val="hybridMultilevel"/>
    <w:tmpl w:val="5CDE2D44"/>
    <w:lvl w:ilvl="0" w:tplc="D2EAD372">
      <w:start w:val="7"/>
      <w:numFmt w:val="decimal"/>
      <w:lvlText w:val="%1."/>
      <w:lvlJc w:val="left"/>
      <w:pPr>
        <w:tabs>
          <w:tab w:val="num" w:pos="720"/>
        </w:tabs>
        <w:ind w:left="960" w:hanging="360"/>
      </w:pPr>
      <w:rPr>
        <w:rFonts w:hint="default"/>
        <w:b w:val="0"/>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05E60A87"/>
    <w:multiLevelType w:val="hybridMultilevel"/>
    <w:tmpl w:val="29446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A67B1"/>
    <w:multiLevelType w:val="hybridMultilevel"/>
    <w:tmpl w:val="A0C8A0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1A2B099B"/>
    <w:multiLevelType w:val="hybridMultilevel"/>
    <w:tmpl w:val="A56460DA"/>
    <w:lvl w:ilvl="0" w:tplc="0427000F">
      <w:start w:val="1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95185514">
      <w:start w:val="14"/>
      <w:numFmt w:val="decimal"/>
      <w:lvlText w:val="%4."/>
      <w:lvlJc w:val="left"/>
      <w:pPr>
        <w:ind w:left="2880" w:hanging="360"/>
      </w:pPr>
      <w:rPr>
        <w:rFonts w:hint="default"/>
        <w:b w:val="0"/>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DD0C21"/>
    <w:multiLevelType w:val="hybridMultilevel"/>
    <w:tmpl w:val="07B4EA26"/>
    <w:lvl w:ilvl="0" w:tplc="AD309546">
      <w:start w:val="1"/>
      <w:numFmt w:val="decimal"/>
      <w:lvlText w:val="%1."/>
      <w:lvlJc w:val="left"/>
      <w:pPr>
        <w:tabs>
          <w:tab w:val="num" w:pos="567"/>
        </w:tabs>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DC52AA9"/>
    <w:multiLevelType w:val="hybridMultilevel"/>
    <w:tmpl w:val="A3FEBF20"/>
    <w:lvl w:ilvl="0" w:tplc="BC46689C">
      <w:start w:val="1"/>
      <w:numFmt w:val="decimal"/>
      <w:suff w:val="space"/>
      <w:lvlText w:val="%1."/>
      <w:lvlJc w:val="left"/>
      <w:pPr>
        <w:ind w:left="2160" w:hanging="360"/>
      </w:pPr>
      <w:rPr>
        <w:rFonts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44570EC6"/>
    <w:multiLevelType w:val="hybridMultilevel"/>
    <w:tmpl w:val="664278CC"/>
    <w:lvl w:ilvl="0" w:tplc="C1C6637C">
      <w:start w:val="1"/>
      <w:numFmt w:val="decimal"/>
      <w:suff w:val="space"/>
      <w:lvlText w:val="%1."/>
      <w:lvlJc w:val="left"/>
      <w:pPr>
        <w:ind w:left="1440" w:hanging="360"/>
      </w:pPr>
      <w:rPr>
        <w:rFonts w:hint="default"/>
        <w:b w:val="0"/>
        <w:sz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44DA24E4"/>
    <w:multiLevelType w:val="hybridMultilevel"/>
    <w:tmpl w:val="E2125956"/>
    <w:lvl w:ilvl="0" w:tplc="E58CB862">
      <w:start w:val="1"/>
      <w:numFmt w:val="decimal"/>
      <w:suff w:val="space"/>
      <w:lvlText w:val="%1."/>
      <w:lvlJc w:val="left"/>
      <w:pPr>
        <w:ind w:left="216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4858296D"/>
    <w:multiLevelType w:val="hybridMultilevel"/>
    <w:tmpl w:val="080C3218"/>
    <w:lvl w:ilvl="0" w:tplc="AD309546">
      <w:start w:val="1"/>
      <w:numFmt w:val="decimal"/>
      <w:lvlText w:val="%1."/>
      <w:lvlJc w:val="left"/>
      <w:pPr>
        <w:tabs>
          <w:tab w:val="num" w:pos="567"/>
        </w:tabs>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03E1EF0"/>
    <w:multiLevelType w:val="multilevel"/>
    <w:tmpl w:val="35D494F4"/>
    <w:lvl w:ilvl="0">
      <w:start w:val="1"/>
      <w:numFmt w:val="decimal"/>
      <w:lvlText w:val="%1."/>
      <w:lvlJc w:val="left"/>
      <w:pPr>
        <w:ind w:left="1680" w:hanging="360"/>
      </w:pPr>
      <w:rPr>
        <w:rFonts w:hint="default"/>
        <w:b w:val="0"/>
        <w:color w:val="auto"/>
      </w:rPr>
    </w:lvl>
    <w:lvl w:ilvl="1">
      <w:start w:val="1"/>
      <w:numFmt w:val="decimal"/>
      <w:lvlText w:val="%2."/>
      <w:lvlJc w:val="left"/>
      <w:pPr>
        <w:ind w:left="1740" w:hanging="420"/>
      </w:pPr>
      <w:rPr>
        <w:rFonts w:hint="default"/>
        <w:b w:val="0"/>
        <w:color w:val="auto"/>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582437A8"/>
    <w:multiLevelType w:val="hybridMultilevel"/>
    <w:tmpl w:val="B7F25EF8"/>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64D77FB"/>
    <w:multiLevelType w:val="hybridMultilevel"/>
    <w:tmpl w:val="38F8F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0"/>
  </w:num>
  <w:num w:numId="3">
    <w:abstractNumId w:val="0"/>
  </w:num>
  <w:num w:numId="4">
    <w:abstractNumId w:val="3"/>
  </w:num>
  <w:num w:numId="5">
    <w:abstractNumId w:val="4"/>
  </w:num>
  <w:num w:numId="6">
    <w:abstractNumId w:val="8"/>
  </w:num>
  <w:num w:numId="7">
    <w:abstractNumId w:val="6"/>
  </w:num>
  <w:num w:numId="8">
    <w:abstractNumId w:val="7"/>
  </w:num>
  <w:num w:numId="9">
    <w:abstractNumId w:val="2"/>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25"/>
    <w:rsid w:val="00000ADE"/>
    <w:rsid w:val="00050E95"/>
    <w:rsid w:val="00056CE8"/>
    <w:rsid w:val="00066AF1"/>
    <w:rsid w:val="0007010C"/>
    <w:rsid w:val="00084637"/>
    <w:rsid w:val="000B6603"/>
    <w:rsid w:val="000C7174"/>
    <w:rsid w:val="000C7644"/>
    <w:rsid w:val="000E4646"/>
    <w:rsid w:val="000E5CB2"/>
    <w:rsid w:val="0010607A"/>
    <w:rsid w:val="00130423"/>
    <w:rsid w:val="00143123"/>
    <w:rsid w:val="001464CD"/>
    <w:rsid w:val="001541F6"/>
    <w:rsid w:val="00157F53"/>
    <w:rsid w:val="001606F9"/>
    <w:rsid w:val="0017015A"/>
    <w:rsid w:val="001B3889"/>
    <w:rsid w:val="001B5246"/>
    <w:rsid w:val="001C5457"/>
    <w:rsid w:val="001F0769"/>
    <w:rsid w:val="002001D9"/>
    <w:rsid w:val="00254D71"/>
    <w:rsid w:val="002C0720"/>
    <w:rsid w:val="002C7E79"/>
    <w:rsid w:val="002E1154"/>
    <w:rsid w:val="002E3B61"/>
    <w:rsid w:val="002F0ACE"/>
    <w:rsid w:val="00335145"/>
    <w:rsid w:val="00340437"/>
    <w:rsid w:val="00385BB6"/>
    <w:rsid w:val="003B4EA6"/>
    <w:rsid w:val="003C24CC"/>
    <w:rsid w:val="003D09C4"/>
    <w:rsid w:val="003E492B"/>
    <w:rsid w:val="003E55E2"/>
    <w:rsid w:val="003E5A15"/>
    <w:rsid w:val="00433AAD"/>
    <w:rsid w:val="00436030"/>
    <w:rsid w:val="00455C7C"/>
    <w:rsid w:val="004B2211"/>
    <w:rsid w:val="004C14DC"/>
    <w:rsid w:val="004C204B"/>
    <w:rsid w:val="004C2939"/>
    <w:rsid w:val="004C593C"/>
    <w:rsid w:val="004D33BF"/>
    <w:rsid w:val="004D5DFE"/>
    <w:rsid w:val="004F1E2D"/>
    <w:rsid w:val="005028F8"/>
    <w:rsid w:val="00515BA3"/>
    <w:rsid w:val="00526580"/>
    <w:rsid w:val="00534885"/>
    <w:rsid w:val="00535018"/>
    <w:rsid w:val="00536DCE"/>
    <w:rsid w:val="005629CF"/>
    <w:rsid w:val="00593F0F"/>
    <w:rsid w:val="00597130"/>
    <w:rsid w:val="005E5AB6"/>
    <w:rsid w:val="00613296"/>
    <w:rsid w:val="00660447"/>
    <w:rsid w:val="006635B9"/>
    <w:rsid w:val="0067633C"/>
    <w:rsid w:val="006A014E"/>
    <w:rsid w:val="006B3995"/>
    <w:rsid w:val="006C0D27"/>
    <w:rsid w:val="006F0FE2"/>
    <w:rsid w:val="006F7241"/>
    <w:rsid w:val="00734B6A"/>
    <w:rsid w:val="0074549C"/>
    <w:rsid w:val="00747261"/>
    <w:rsid w:val="00753F22"/>
    <w:rsid w:val="0075631C"/>
    <w:rsid w:val="00756E2F"/>
    <w:rsid w:val="0077189F"/>
    <w:rsid w:val="0077530F"/>
    <w:rsid w:val="007A690B"/>
    <w:rsid w:val="007C03EF"/>
    <w:rsid w:val="007D1214"/>
    <w:rsid w:val="007D1A4F"/>
    <w:rsid w:val="007D4068"/>
    <w:rsid w:val="007F7325"/>
    <w:rsid w:val="00822FED"/>
    <w:rsid w:val="00840436"/>
    <w:rsid w:val="00842665"/>
    <w:rsid w:val="00842DE6"/>
    <w:rsid w:val="00861BC6"/>
    <w:rsid w:val="00861C60"/>
    <w:rsid w:val="008709E8"/>
    <w:rsid w:val="0087113D"/>
    <w:rsid w:val="00880AC9"/>
    <w:rsid w:val="008C5447"/>
    <w:rsid w:val="008D608F"/>
    <w:rsid w:val="008E3C26"/>
    <w:rsid w:val="008F1030"/>
    <w:rsid w:val="00911155"/>
    <w:rsid w:val="00912465"/>
    <w:rsid w:val="00912576"/>
    <w:rsid w:val="00917B0B"/>
    <w:rsid w:val="0092382A"/>
    <w:rsid w:val="00935CF9"/>
    <w:rsid w:val="00936799"/>
    <w:rsid w:val="00971A3D"/>
    <w:rsid w:val="00972078"/>
    <w:rsid w:val="00972B00"/>
    <w:rsid w:val="009A446F"/>
    <w:rsid w:val="009B31D3"/>
    <w:rsid w:val="009C640A"/>
    <w:rsid w:val="009E6C99"/>
    <w:rsid w:val="009F65AA"/>
    <w:rsid w:val="00A25713"/>
    <w:rsid w:val="00A42003"/>
    <w:rsid w:val="00A80524"/>
    <w:rsid w:val="00A81067"/>
    <w:rsid w:val="00AA0450"/>
    <w:rsid w:val="00AB72B9"/>
    <w:rsid w:val="00AF17BD"/>
    <w:rsid w:val="00AF21EE"/>
    <w:rsid w:val="00B02321"/>
    <w:rsid w:val="00B125DC"/>
    <w:rsid w:val="00B12F47"/>
    <w:rsid w:val="00B515E5"/>
    <w:rsid w:val="00B54155"/>
    <w:rsid w:val="00B60881"/>
    <w:rsid w:val="00B61EF4"/>
    <w:rsid w:val="00B71675"/>
    <w:rsid w:val="00BA1AAE"/>
    <w:rsid w:val="00BB4515"/>
    <w:rsid w:val="00BC1042"/>
    <w:rsid w:val="00BC2EDD"/>
    <w:rsid w:val="00BC5082"/>
    <w:rsid w:val="00BE2B4D"/>
    <w:rsid w:val="00BF3A99"/>
    <w:rsid w:val="00C0050A"/>
    <w:rsid w:val="00C2586C"/>
    <w:rsid w:val="00C30B9D"/>
    <w:rsid w:val="00C466AB"/>
    <w:rsid w:val="00C76283"/>
    <w:rsid w:val="00C95967"/>
    <w:rsid w:val="00CA40B6"/>
    <w:rsid w:val="00CA6401"/>
    <w:rsid w:val="00CB4160"/>
    <w:rsid w:val="00CC3CE7"/>
    <w:rsid w:val="00CD4110"/>
    <w:rsid w:val="00CF0818"/>
    <w:rsid w:val="00CF5D5A"/>
    <w:rsid w:val="00CF79CE"/>
    <w:rsid w:val="00D01448"/>
    <w:rsid w:val="00D07770"/>
    <w:rsid w:val="00D16657"/>
    <w:rsid w:val="00D266AC"/>
    <w:rsid w:val="00D362CD"/>
    <w:rsid w:val="00D57B3A"/>
    <w:rsid w:val="00D75A68"/>
    <w:rsid w:val="00D761CF"/>
    <w:rsid w:val="00D76930"/>
    <w:rsid w:val="00D815F3"/>
    <w:rsid w:val="00D92282"/>
    <w:rsid w:val="00D94CF9"/>
    <w:rsid w:val="00DA2725"/>
    <w:rsid w:val="00DC313A"/>
    <w:rsid w:val="00DC424B"/>
    <w:rsid w:val="00DE0685"/>
    <w:rsid w:val="00DF1D90"/>
    <w:rsid w:val="00E22175"/>
    <w:rsid w:val="00E417BE"/>
    <w:rsid w:val="00E44A75"/>
    <w:rsid w:val="00E51D6E"/>
    <w:rsid w:val="00E523EF"/>
    <w:rsid w:val="00E77395"/>
    <w:rsid w:val="00E81AA5"/>
    <w:rsid w:val="00E83373"/>
    <w:rsid w:val="00E84DCE"/>
    <w:rsid w:val="00E9732C"/>
    <w:rsid w:val="00EC3846"/>
    <w:rsid w:val="00EC6C2E"/>
    <w:rsid w:val="00EE4AE2"/>
    <w:rsid w:val="00F00968"/>
    <w:rsid w:val="00F200B9"/>
    <w:rsid w:val="00F26AB6"/>
    <w:rsid w:val="00F45494"/>
    <w:rsid w:val="00F679E3"/>
    <w:rsid w:val="00F70BB0"/>
    <w:rsid w:val="00F84722"/>
    <w:rsid w:val="00F92B69"/>
    <w:rsid w:val="00FE48BA"/>
    <w:rsid w:val="00FF56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9DD8"/>
  <w15:chartTrackingRefBased/>
  <w15:docId w15:val="{C60B93D2-1A1C-484E-B768-CBA1F5C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31D3"/>
    <w:rPr>
      <w:rFonts w:ascii="TimesLT" w:eastAsia="Times New Roman" w:hAnsi="TimesLT" w:cs="Arial Unicode MS"/>
      <w:sz w:val="20"/>
      <w:szCs w:val="20"/>
      <w:lang w:eastAsia="lt-LT"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B31D3"/>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B2211"/>
    <w:pPr>
      <w:ind w:left="720"/>
      <w:contextualSpacing/>
    </w:pPr>
  </w:style>
  <w:style w:type="character" w:customStyle="1" w:styleId="st">
    <w:name w:val="st"/>
    <w:basedOn w:val="Numatytasispastraiposriftas"/>
    <w:rsid w:val="001C5457"/>
  </w:style>
  <w:style w:type="character" w:styleId="Emfaz">
    <w:name w:val="Emphasis"/>
    <w:basedOn w:val="Numatytasispastraiposriftas"/>
    <w:uiPriority w:val="20"/>
    <w:qFormat/>
    <w:rsid w:val="001C5457"/>
    <w:rPr>
      <w:i/>
      <w:iCs/>
    </w:rPr>
  </w:style>
  <w:style w:type="character" w:styleId="Hipersaitas">
    <w:name w:val="Hyperlink"/>
    <w:basedOn w:val="Numatytasispastraiposriftas"/>
    <w:uiPriority w:val="99"/>
    <w:unhideWhenUsed/>
    <w:rsid w:val="004C14DC"/>
    <w:rPr>
      <w:color w:val="0563C1" w:themeColor="hyperlink"/>
      <w:u w:val="single"/>
    </w:rPr>
  </w:style>
  <w:style w:type="paragraph" w:customStyle="1" w:styleId="Default">
    <w:name w:val="Default"/>
    <w:rsid w:val="00EE4AE2"/>
    <w:pPr>
      <w:autoSpaceDE w:val="0"/>
      <w:autoSpaceDN w:val="0"/>
      <w:adjustRightInd w:val="0"/>
      <w:jc w:val="left"/>
    </w:pPr>
    <w:rPr>
      <w:rFonts w:cs="Times New Roman"/>
      <w:color w:val="000000"/>
      <w:szCs w:val="24"/>
    </w:rPr>
  </w:style>
  <w:style w:type="table" w:customStyle="1" w:styleId="Lentelstinklelis1">
    <w:name w:val="Lentelės tinklelis1"/>
    <w:basedOn w:val="prastojilentel"/>
    <w:next w:val="Lentelstinklelis"/>
    <w:uiPriority w:val="59"/>
    <w:rsid w:val="00254D71"/>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97130"/>
    <w:pPr>
      <w:tabs>
        <w:tab w:val="center" w:pos="4819"/>
        <w:tab w:val="right" w:pos="9638"/>
      </w:tabs>
    </w:pPr>
  </w:style>
  <w:style w:type="character" w:customStyle="1" w:styleId="AntratsDiagrama">
    <w:name w:val="Antraštės Diagrama"/>
    <w:basedOn w:val="Numatytasispastraiposriftas"/>
    <w:link w:val="Antrats"/>
    <w:uiPriority w:val="99"/>
    <w:rsid w:val="00597130"/>
    <w:rPr>
      <w:rFonts w:ascii="TimesLT" w:eastAsia="Times New Roman" w:hAnsi="TimesLT" w:cs="Arial Unicode MS"/>
      <w:sz w:val="20"/>
      <w:szCs w:val="20"/>
      <w:lang w:eastAsia="lt-LT" w:bidi="lo-LA"/>
    </w:rPr>
  </w:style>
  <w:style w:type="paragraph" w:styleId="Porat">
    <w:name w:val="footer"/>
    <w:basedOn w:val="prastasis"/>
    <w:link w:val="PoratDiagrama"/>
    <w:uiPriority w:val="99"/>
    <w:unhideWhenUsed/>
    <w:rsid w:val="00597130"/>
    <w:pPr>
      <w:tabs>
        <w:tab w:val="center" w:pos="4819"/>
        <w:tab w:val="right" w:pos="9638"/>
      </w:tabs>
    </w:pPr>
  </w:style>
  <w:style w:type="character" w:customStyle="1" w:styleId="PoratDiagrama">
    <w:name w:val="Poraštė Diagrama"/>
    <w:basedOn w:val="Numatytasispastraiposriftas"/>
    <w:link w:val="Porat"/>
    <w:uiPriority w:val="99"/>
    <w:rsid w:val="00597130"/>
    <w:rPr>
      <w:rFonts w:ascii="TimesLT" w:eastAsia="Times New Roman" w:hAnsi="TimesLT" w:cs="Arial Unicode MS"/>
      <w:sz w:val="20"/>
      <w:szCs w:val="20"/>
      <w:lang w:eastAsia="lt-LT"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udonik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323D9-1350-45B1-8248-6D788B54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14909</Words>
  <Characters>8499</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dc:creator>
  <cp:keywords/>
  <dc:description/>
  <cp:lastModifiedBy>mokykla</cp:lastModifiedBy>
  <cp:revision>3</cp:revision>
  <dcterms:created xsi:type="dcterms:W3CDTF">2021-03-15T09:21:00Z</dcterms:created>
  <dcterms:modified xsi:type="dcterms:W3CDTF">2021-03-15T09:21:00Z</dcterms:modified>
</cp:coreProperties>
</file>