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0E296" w14:textId="1ECB258C" w:rsidR="00BE3381" w:rsidRPr="00F43979" w:rsidRDefault="00E63793" w:rsidP="00BF719E">
      <w:pPr>
        <w:jc w:val="center"/>
        <w:rPr>
          <w:rFonts w:ascii="Times New Roman" w:hAnsi="Times New Roman" w:cs="Times New Roman"/>
          <w:b/>
          <w:sz w:val="28"/>
          <w:szCs w:val="28"/>
        </w:rPr>
      </w:pPr>
      <w:r w:rsidRPr="00F43979">
        <w:rPr>
          <w:rFonts w:ascii="Times New Roman" w:hAnsi="Times New Roman" w:cs="Times New Roman"/>
          <w:b/>
          <w:sz w:val="28"/>
          <w:szCs w:val="28"/>
        </w:rPr>
        <w:t xml:space="preserve">NEFORMALUSIS UGDYMAS: </w:t>
      </w:r>
      <w:r w:rsidR="00287941" w:rsidRPr="00F43979">
        <w:rPr>
          <w:rFonts w:ascii="Times New Roman" w:hAnsi="Times New Roman" w:cs="Times New Roman"/>
          <w:b/>
          <w:sz w:val="28"/>
          <w:szCs w:val="28"/>
        </w:rPr>
        <w:t xml:space="preserve">PROFILAKTINIS </w:t>
      </w:r>
      <w:r w:rsidRPr="00F43979">
        <w:rPr>
          <w:rFonts w:ascii="Times New Roman" w:hAnsi="Times New Roman" w:cs="Times New Roman"/>
          <w:b/>
          <w:sz w:val="28"/>
          <w:szCs w:val="28"/>
        </w:rPr>
        <w:t>DARBUOTOJŲ TESTAVIMAS</w:t>
      </w:r>
    </w:p>
    <w:p w14:paraId="726C1CDC" w14:textId="389C1C2F" w:rsidR="0097694C" w:rsidRDefault="0097694C" w:rsidP="00BF719E">
      <w:pPr>
        <w:jc w:val="center"/>
        <w:rPr>
          <w:rFonts w:ascii="Times New Roman" w:hAnsi="Times New Roman" w:cs="Times New Roman"/>
          <w:b/>
          <w:sz w:val="36"/>
          <w:szCs w:val="36"/>
        </w:rPr>
      </w:pPr>
    </w:p>
    <w:p w14:paraId="57F1FF14" w14:textId="77777777" w:rsidR="0097694C" w:rsidRPr="00287941" w:rsidRDefault="0097694C" w:rsidP="00BF719E">
      <w:pPr>
        <w:jc w:val="center"/>
        <w:rPr>
          <w:rFonts w:ascii="Times New Roman" w:hAnsi="Times New Roman" w:cs="Times New Roman"/>
          <w:b/>
          <w:sz w:val="36"/>
          <w:szCs w:val="36"/>
        </w:rPr>
      </w:pPr>
    </w:p>
    <w:p w14:paraId="1A863581" w14:textId="35A97894" w:rsidR="00E63793" w:rsidRDefault="00287941" w:rsidP="00E63793">
      <w:r w:rsidRPr="00287941">
        <w:rPr>
          <w:noProof/>
        </w:rPr>
        <mc:AlternateContent>
          <mc:Choice Requires="wps">
            <w:drawing>
              <wp:anchor distT="0" distB="0" distL="114300" distR="114300" simplePos="0" relativeHeight="251667456" behindDoc="0" locked="0" layoutInCell="1" allowOverlap="1" wp14:anchorId="14E0A868" wp14:editId="227EA6AC">
                <wp:simplePos x="0" y="0"/>
                <wp:positionH relativeFrom="margin">
                  <wp:posOffset>297904</wp:posOffset>
                </wp:positionH>
                <wp:positionV relativeFrom="paragraph">
                  <wp:posOffset>1274284</wp:posOffset>
                </wp:positionV>
                <wp:extent cx="1551305" cy="798195"/>
                <wp:effectExtent l="0" t="19050" r="10795" b="20955"/>
                <wp:wrapNone/>
                <wp:docPr id="20" name="Scroll: Horizontal 20"/>
                <wp:cNvGraphicFramePr/>
                <a:graphic xmlns:a="http://schemas.openxmlformats.org/drawingml/2006/main">
                  <a:graphicData uri="http://schemas.microsoft.com/office/word/2010/wordprocessingShape">
                    <wps:wsp>
                      <wps:cNvSpPr/>
                      <wps:spPr>
                        <a:xfrm>
                          <a:off x="0" y="0"/>
                          <a:ext cx="1551305" cy="798195"/>
                        </a:xfrm>
                        <a:prstGeom prst="horizontalScroll">
                          <a:avLst/>
                        </a:prstGeom>
                        <a:solidFill>
                          <a:srgbClr val="4472C4"/>
                        </a:solidFill>
                        <a:ln w="12700" cap="flat" cmpd="sng" algn="ctr">
                          <a:solidFill>
                            <a:srgbClr val="4472C4">
                              <a:shade val="50000"/>
                            </a:srgbClr>
                          </a:solidFill>
                          <a:prstDash val="solid"/>
                          <a:miter lim="800000"/>
                        </a:ln>
                        <a:effectLst/>
                      </wps:spPr>
                      <wps:txbx>
                        <w:txbxContent>
                          <w:p w14:paraId="060F632E" w14:textId="554A61F4" w:rsidR="00287941" w:rsidRPr="00A317CC" w:rsidRDefault="00287941" w:rsidP="00287941">
                            <w:pPr>
                              <w:jc w:val="center"/>
                              <w:rPr>
                                <w:sz w:val="18"/>
                                <w:szCs w:val="18"/>
                              </w:rPr>
                            </w:pPr>
                            <w:r w:rsidRPr="00A317CC">
                              <w:rPr>
                                <w:sz w:val="18"/>
                                <w:szCs w:val="18"/>
                              </w:rPr>
                              <w:t xml:space="preserve">Paskutinis teisės akto pakeitimas: </w:t>
                            </w:r>
                            <w:r w:rsidRPr="00287941">
                              <w:rPr>
                                <w:sz w:val="18"/>
                                <w:szCs w:val="18"/>
                              </w:rPr>
                              <w:t>2021 m. kovo 23 d. Nr. XIV-195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E0A86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0" o:spid="_x0000_s1026" type="#_x0000_t98" style="position:absolute;margin-left:23.45pt;margin-top:100.35pt;width:122.15pt;height:62.8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" fillcolor="#4472c4" strokecolor="#2f528f" strokeweight="1pt">
                <v:stroke joinstyle="miter"/>
                <v:textbox>
                  <w:txbxContent>
                    <w:p w14:paraId="060F632E" w14:textId="554A61F4" w:rsidR="00287941" w:rsidRPr="00A317CC" w:rsidRDefault="00287941" w:rsidP="00287941">
                      <w:pPr>
                        <w:jc w:val="center"/>
                        <w:rPr>
                          <w:sz w:val="18"/>
                          <w:szCs w:val="18"/>
                        </w:rPr>
                      </w:pPr>
                      <w:r w:rsidRPr="00A317CC">
                        <w:rPr>
                          <w:sz w:val="18"/>
                          <w:szCs w:val="18"/>
                        </w:rPr>
                        <w:t xml:space="preserve">Paskutinis teisės akto pakeitimas: </w:t>
                      </w:r>
                      <w:r w:rsidRPr="00287941">
                        <w:rPr>
                          <w:sz w:val="18"/>
                          <w:szCs w:val="18"/>
                        </w:rPr>
                        <w:t>2021 m. kovo 23 d. Nr. XIV-195</w:t>
                      </w:r>
                    </w:p>
                  </w:txbxContent>
                </v:textbox>
                <w10:wrap anchorx="margin"/>
              </v:shape>
            </w:pict>
          </mc:Fallback>
        </mc:AlternateContent>
      </w:r>
      <w:r w:rsidR="00E63793">
        <w:rPr>
          <w:noProof/>
        </w:rPr>
        <w:drawing>
          <wp:inline distT="0" distB="0" distL="0" distR="0" wp14:anchorId="443F71EC" wp14:editId="740F9C10">
            <wp:extent cx="5924282" cy="1558655"/>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84" t="50079" r="34553" b="21032"/>
                    <a:stretch/>
                  </pic:blipFill>
                  <pic:spPr bwMode="auto">
                    <a:xfrm>
                      <a:off x="0" y="0"/>
                      <a:ext cx="6048376" cy="1591304"/>
                    </a:xfrm>
                    <a:prstGeom prst="rect">
                      <a:avLst/>
                    </a:prstGeom>
                    <a:ln>
                      <a:noFill/>
                    </a:ln>
                    <a:extLst>
                      <a:ext uri="{53640926-AAD7-44D8-BBD7-CCE9431645EC}">
                        <a14:shadowObscured xmlns:a14="http://schemas.microsoft.com/office/drawing/2010/main"/>
                      </a:ext>
                    </a:extLst>
                  </pic:spPr>
                </pic:pic>
              </a:graphicData>
            </a:graphic>
          </wp:inline>
        </w:drawing>
      </w:r>
    </w:p>
    <w:p w14:paraId="05915228" w14:textId="7410701A" w:rsidR="00BE3381" w:rsidRDefault="00BE3381" w:rsidP="00E63793"/>
    <w:p w14:paraId="6EAEF223" w14:textId="77777777" w:rsidR="00287941" w:rsidRPr="00287941" w:rsidRDefault="00287941" w:rsidP="00E63793">
      <w:pPr>
        <w:rPr>
          <w:rFonts w:ascii="Times New Roman" w:hAnsi="Times New Roman" w:cs="Times New Roman"/>
          <w:b/>
          <w:sz w:val="24"/>
          <w:szCs w:val="24"/>
          <w:u w:val="single"/>
        </w:rPr>
      </w:pPr>
    </w:p>
    <w:p w14:paraId="5CFEBD77" w14:textId="14E9F6D4" w:rsidR="00E63793" w:rsidRPr="00287941" w:rsidRDefault="00E63793" w:rsidP="00E63793">
      <w:pPr>
        <w:rPr>
          <w:rFonts w:ascii="Times New Roman" w:hAnsi="Times New Roman" w:cs="Times New Roman"/>
          <w:b/>
          <w:sz w:val="24"/>
          <w:szCs w:val="24"/>
          <w:u w:val="single"/>
        </w:rPr>
      </w:pPr>
      <w:r w:rsidRPr="00287941">
        <w:rPr>
          <w:rFonts w:ascii="Times New Roman" w:hAnsi="Times New Roman" w:cs="Times New Roman"/>
          <w:b/>
          <w:sz w:val="24"/>
          <w:szCs w:val="24"/>
          <w:u w:val="single"/>
        </w:rPr>
        <w:t>18 str</w:t>
      </w:r>
      <w:r w:rsidR="00BF719E" w:rsidRPr="00287941">
        <w:rPr>
          <w:rFonts w:ascii="Times New Roman" w:hAnsi="Times New Roman" w:cs="Times New Roman"/>
          <w:b/>
          <w:sz w:val="24"/>
          <w:szCs w:val="24"/>
          <w:u w:val="single"/>
        </w:rPr>
        <w:t>aipsnis</w:t>
      </w:r>
      <w:bookmarkStart w:id="0" w:name="_GoBack"/>
      <w:bookmarkEnd w:id="0"/>
    </w:p>
    <w:p w14:paraId="3047CDBF" w14:textId="3F95D989" w:rsidR="00BE3381" w:rsidRPr="00231AC2" w:rsidRDefault="00BE3381" w:rsidP="00BE3381">
      <w:pPr>
        <w:jc w:val="both"/>
        <w:rPr>
          <w:rFonts w:ascii="Times New Roman" w:hAnsi="Times New Roman" w:cs="Times New Roman"/>
          <w:color w:val="000000" w:themeColor="text1"/>
          <w:sz w:val="24"/>
          <w:szCs w:val="24"/>
        </w:rPr>
      </w:pPr>
      <w:r w:rsidRPr="00DC224E">
        <w:rPr>
          <w:rFonts w:ascii="Times New Roman" w:hAnsi="Times New Roman" w:cs="Times New Roman"/>
          <w:sz w:val="24"/>
          <w:szCs w:val="24"/>
        </w:rPr>
        <w:t xml:space="preserve">1. Darbų ir veiklos sričių, kuriose leidžiama dirbti darbuotojams, tik iš anksto pasitikrinusiems ir vėliau periodiškai besitikrinantiems, ar neserga užkrečiamosiomis ligomis, sąrašą, taip pat Darbų ir veiklos sričių, kuriose leidžiama dirbti darbuotojams, pasitikrinusiems ir (ar) periodiškai besitikrinantiems, ar neserga užkrečiamąja liga, dėl kurios yra paskelbta valstybės lygio ekstremalioji situacija ir (ar) karantinas, sąrašą, </w:t>
      </w:r>
      <w:r w:rsidRPr="00287941">
        <w:rPr>
          <w:rFonts w:ascii="Times New Roman" w:hAnsi="Times New Roman" w:cs="Times New Roman"/>
          <w:color w:val="000000" w:themeColor="text1"/>
          <w:sz w:val="24"/>
          <w:szCs w:val="24"/>
        </w:rPr>
        <w:t xml:space="preserve">darbuotojų </w:t>
      </w:r>
      <w:proofErr w:type="spellStart"/>
      <w:r w:rsidRPr="00287941">
        <w:rPr>
          <w:rFonts w:ascii="Times New Roman" w:hAnsi="Times New Roman" w:cs="Times New Roman"/>
          <w:color w:val="000000" w:themeColor="text1"/>
          <w:sz w:val="24"/>
          <w:szCs w:val="24"/>
        </w:rPr>
        <w:t>tikrinimosi</w:t>
      </w:r>
      <w:proofErr w:type="spellEnd"/>
      <w:r w:rsidRPr="00287941">
        <w:rPr>
          <w:rFonts w:ascii="Times New Roman" w:hAnsi="Times New Roman" w:cs="Times New Roman"/>
          <w:color w:val="000000" w:themeColor="text1"/>
          <w:sz w:val="24"/>
          <w:szCs w:val="24"/>
        </w:rPr>
        <w:t xml:space="preserve"> tvarką nustato Vyriausybė.</w:t>
      </w:r>
    </w:p>
    <w:p w14:paraId="7AD2C47A" w14:textId="76495A54" w:rsidR="00BE3381" w:rsidRDefault="00287941" w:rsidP="00BE3381">
      <w:pPr>
        <w:jc w:val="both"/>
      </w:pPr>
      <w:r w:rsidRPr="00287941">
        <w:rPr>
          <w:noProof/>
        </w:rPr>
        <mc:AlternateContent>
          <mc:Choice Requires="wps">
            <w:drawing>
              <wp:anchor distT="0" distB="0" distL="114300" distR="114300" simplePos="0" relativeHeight="251669504" behindDoc="0" locked="0" layoutInCell="1" allowOverlap="1" wp14:anchorId="3356C1C5" wp14:editId="3AE48819">
                <wp:simplePos x="0" y="0"/>
                <wp:positionH relativeFrom="margin">
                  <wp:align>left</wp:align>
                </wp:positionH>
                <wp:positionV relativeFrom="paragraph">
                  <wp:posOffset>1707300</wp:posOffset>
                </wp:positionV>
                <wp:extent cx="1551305" cy="798195"/>
                <wp:effectExtent l="0" t="19050" r="10795" b="20955"/>
                <wp:wrapNone/>
                <wp:docPr id="21" name="Scroll: Horizontal 21"/>
                <wp:cNvGraphicFramePr/>
                <a:graphic xmlns:a="http://schemas.openxmlformats.org/drawingml/2006/main">
                  <a:graphicData uri="http://schemas.microsoft.com/office/word/2010/wordprocessingShape">
                    <wps:wsp>
                      <wps:cNvSpPr/>
                      <wps:spPr>
                        <a:xfrm>
                          <a:off x="0" y="0"/>
                          <a:ext cx="1551305" cy="798195"/>
                        </a:xfrm>
                        <a:prstGeom prst="horizontalScroll">
                          <a:avLst/>
                        </a:prstGeom>
                        <a:solidFill>
                          <a:srgbClr val="4472C4"/>
                        </a:solidFill>
                        <a:ln w="12700" cap="flat" cmpd="sng" algn="ctr">
                          <a:solidFill>
                            <a:srgbClr val="4472C4">
                              <a:shade val="50000"/>
                            </a:srgbClr>
                          </a:solidFill>
                          <a:prstDash val="solid"/>
                          <a:miter lim="800000"/>
                        </a:ln>
                        <a:effectLst/>
                      </wps:spPr>
                      <wps:txbx>
                        <w:txbxContent>
                          <w:p w14:paraId="47CF85BB" w14:textId="5C9CF093" w:rsidR="00287941" w:rsidRPr="00A317CC" w:rsidRDefault="00287941" w:rsidP="00287941">
                            <w:pPr>
                              <w:jc w:val="center"/>
                              <w:rPr>
                                <w:sz w:val="18"/>
                                <w:szCs w:val="18"/>
                              </w:rPr>
                            </w:pPr>
                            <w:r w:rsidRPr="00A317CC">
                              <w:rPr>
                                <w:sz w:val="18"/>
                                <w:szCs w:val="18"/>
                              </w:rPr>
                              <w:t xml:space="preserve">Paskutinis teisės akto pakeitimas: </w:t>
                            </w:r>
                            <w:r w:rsidRPr="00287941">
                              <w:rPr>
                                <w:sz w:val="18"/>
                                <w:szCs w:val="18"/>
                              </w:rPr>
                              <w:t>2021 m. kovo 26 d. Nr. 178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6C1C5" id="Scroll: Horizontal 21" o:spid="_x0000_s1027" type="#_x0000_t98" style="position:absolute;left:0;text-align:left;margin-left:0;margin-top:134.45pt;width:122.15pt;height:62.85pt;z-index:2516695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" fillcolor="#4472c4" strokecolor="#2f528f" strokeweight="1pt">
                <v:stroke joinstyle="miter"/>
                <v:textbox>
                  <w:txbxContent>
                    <w:p w14:paraId="47CF85BB" w14:textId="5C9CF093" w:rsidR="00287941" w:rsidRPr="00A317CC" w:rsidRDefault="00287941" w:rsidP="00287941">
                      <w:pPr>
                        <w:jc w:val="center"/>
                        <w:rPr>
                          <w:sz w:val="18"/>
                          <w:szCs w:val="18"/>
                        </w:rPr>
                      </w:pPr>
                      <w:r w:rsidRPr="00A317CC">
                        <w:rPr>
                          <w:sz w:val="18"/>
                          <w:szCs w:val="18"/>
                        </w:rPr>
                        <w:t xml:space="preserve">Paskutinis teisės akto pakeitimas: </w:t>
                      </w:r>
                      <w:r w:rsidRPr="00287941">
                        <w:rPr>
                          <w:sz w:val="18"/>
                          <w:szCs w:val="18"/>
                        </w:rPr>
                        <w:t>2021 m. kovo 26 d. Nr. 178</w:t>
                      </w:r>
                    </w:p>
                  </w:txbxContent>
                </v:textbox>
                <w10:wrap anchorx="margin"/>
              </v:shape>
            </w:pict>
          </mc:Fallback>
        </mc:AlternateContent>
      </w:r>
      <w:r w:rsidR="00BE3381">
        <w:rPr>
          <w:noProof/>
        </w:rPr>
        <w:drawing>
          <wp:inline distT="0" distB="0" distL="0" distR="0" wp14:anchorId="5C63A55B" wp14:editId="7E9EEA4B">
            <wp:extent cx="5763296" cy="2134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6" t="52386" r="34345" b="6467"/>
                    <a:stretch/>
                  </pic:blipFill>
                  <pic:spPr bwMode="auto">
                    <a:xfrm>
                      <a:off x="0" y="0"/>
                      <a:ext cx="5879062" cy="2177057"/>
                    </a:xfrm>
                    <a:prstGeom prst="rect">
                      <a:avLst/>
                    </a:prstGeom>
                    <a:ln>
                      <a:noFill/>
                    </a:ln>
                    <a:extLst>
                      <a:ext uri="{53640926-AAD7-44D8-BBD7-CCE9431645EC}">
                        <a14:shadowObscured xmlns:a14="http://schemas.microsoft.com/office/drawing/2010/main"/>
                      </a:ext>
                    </a:extLst>
                  </pic:spPr>
                </pic:pic>
              </a:graphicData>
            </a:graphic>
          </wp:inline>
        </w:drawing>
      </w:r>
    </w:p>
    <w:p w14:paraId="19F4B8A3" w14:textId="5E83831A" w:rsidR="00287941" w:rsidRDefault="00287941" w:rsidP="00BE3381">
      <w:pPr>
        <w:spacing w:after="0" w:line="240" w:lineRule="auto"/>
        <w:ind w:firstLine="720"/>
        <w:jc w:val="both"/>
        <w:rPr>
          <w:rFonts w:ascii="Times New Roman" w:eastAsia="Times New Roman" w:hAnsi="Times New Roman" w:cs="Times New Roman"/>
          <w:color w:val="000000"/>
          <w:sz w:val="24"/>
          <w:szCs w:val="24"/>
          <w:shd w:val="clear" w:color="auto" w:fill="FFFFFF"/>
          <w:lang w:eastAsia="lt-LT"/>
        </w:rPr>
      </w:pPr>
    </w:p>
    <w:p w14:paraId="4E637B5A" w14:textId="77777777" w:rsidR="00287941" w:rsidRDefault="00287941" w:rsidP="00BE3381">
      <w:pPr>
        <w:spacing w:after="0" w:line="240" w:lineRule="auto"/>
        <w:ind w:firstLine="720"/>
        <w:jc w:val="both"/>
        <w:rPr>
          <w:rFonts w:ascii="Times New Roman" w:eastAsia="Times New Roman" w:hAnsi="Times New Roman" w:cs="Times New Roman"/>
          <w:color w:val="000000"/>
          <w:sz w:val="24"/>
          <w:szCs w:val="24"/>
          <w:shd w:val="clear" w:color="auto" w:fill="FFFFFF"/>
          <w:lang w:eastAsia="lt-LT"/>
        </w:rPr>
      </w:pPr>
    </w:p>
    <w:p w14:paraId="21EACD37" w14:textId="77777777" w:rsidR="00287941" w:rsidRDefault="00287941" w:rsidP="00BE3381">
      <w:pPr>
        <w:spacing w:after="0" w:line="240" w:lineRule="auto"/>
        <w:ind w:firstLine="720"/>
        <w:jc w:val="both"/>
        <w:rPr>
          <w:rFonts w:ascii="Times New Roman" w:eastAsia="Times New Roman" w:hAnsi="Times New Roman" w:cs="Times New Roman"/>
          <w:color w:val="000000"/>
          <w:sz w:val="24"/>
          <w:szCs w:val="24"/>
          <w:shd w:val="clear" w:color="auto" w:fill="FFFFFF"/>
          <w:lang w:eastAsia="lt-LT"/>
        </w:rPr>
      </w:pPr>
    </w:p>
    <w:p w14:paraId="04A0499D" w14:textId="59801678" w:rsidR="00BE3381" w:rsidRPr="00BE3381" w:rsidRDefault="00BE3381" w:rsidP="00BE3381">
      <w:pPr>
        <w:spacing w:after="0" w:line="240" w:lineRule="auto"/>
        <w:ind w:firstLine="720"/>
        <w:jc w:val="both"/>
        <w:rPr>
          <w:rFonts w:ascii="Times New Roman" w:eastAsia="Times New Roman" w:hAnsi="Times New Roman" w:cs="Times New Roman"/>
          <w:color w:val="000000" w:themeColor="text1"/>
          <w:sz w:val="24"/>
          <w:szCs w:val="24"/>
          <w:lang w:eastAsia="lt-LT"/>
        </w:rPr>
      </w:pPr>
      <w:r w:rsidRPr="00BE3381">
        <w:rPr>
          <w:rFonts w:ascii="Times New Roman" w:eastAsia="Times New Roman" w:hAnsi="Times New Roman" w:cs="Times New Roman"/>
          <w:color w:val="000000"/>
          <w:sz w:val="24"/>
          <w:szCs w:val="24"/>
          <w:shd w:val="clear" w:color="auto" w:fill="FFFFFF"/>
          <w:lang w:eastAsia="lt-LT"/>
        </w:rPr>
        <w:t xml:space="preserve">2. Darbai ir veiklos, kuriose leidžiama dirbti darbuotojams, </w:t>
      </w:r>
      <w:r w:rsidRPr="00BE3381">
        <w:rPr>
          <w:rFonts w:ascii="Times New Roman" w:eastAsia="Times New Roman" w:hAnsi="Times New Roman" w:cs="Times New Roman"/>
          <w:color w:val="FF0000"/>
          <w:sz w:val="24"/>
          <w:szCs w:val="24"/>
          <w:shd w:val="clear" w:color="auto" w:fill="FFFFFF"/>
          <w:lang w:eastAsia="lt-LT"/>
        </w:rPr>
        <w:t>periodiškai besitikrinantiems</w:t>
      </w:r>
      <w:r w:rsidRPr="00BE3381">
        <w:rPr>
          <w:rFonts w:ascii="Times New Roman" w:eastAsia="Times New Roman" w:hAnsi="Times New Roman" w:cs="Times New Roman"/>
          <w:color w:val="000000" w:themeColor="text1"/>
          <w:sz w:val="24"/>
          <w:szCs w:val="24"/>
          <w:shd w:val="clear" w:color="auto" w:fill="FFFFFF"/>
          <w:lang w:eastAsia="lt-LT"/>
        </w:rPr>
        <w:t>, ar neserga užkrečiamąja liga, dėl kurios yra paskelbta valstybės lygio ekstremalioji situacija ir (ar) karantinas:</w:t>
      </w:r>
    </w:p>
    <w:p w14:paraId="0516B963" w14:textId="77777777" w:rsidR="00BE3381" w:rsidRPr="00BE3381" w:rsidRDefault="00BE3381" w:rsidP="00BE3381">
      <w:pPr>
        <w:spacing w:after="0" w:line="240" w:lineRule="auto"/>
        <w:ind w:firstLine="720"/>
        <w:jc w:val="both"/>
        <w:rPr>
          <w:rFonts w:ascii="Times New Roman" w:eastAsia="Times New Roman" w:hAnsi="Times New Roman" w:cs="Times New Roman"/>
          <w:b/>
          <w:color w:val="FF0000"/>
          <w:sz w:val="24"/>
          <w:szCs w:val="24"/>
          <w:lang w:eastAsia="lt-LT"/>
        </w:rPr>
      </w:pPr>
      <w:bookmarkStart w:id="1" w:name="part_2f95bd878b404b80bc7f6ccc11f6403b"/>
      <w:bookmarkStart w:id="2" w:name="part_a1989be3c8c840c188d37a929f4b27b2"/>
      <w:bookmarkEnd w:id="1"/>
      <w:bookmarkEnd w:id="2"/>
      <w:r w:rsidRPr="00BE3381">
        <w:rPr>
          <w:rFonts w:ascii="Times New Roman" w:eastAsia="Times New Roman" w:hAnsi="Times New Roman" w:cs="Times New Roman"/>
          <w:b/>
          <w:color w:val="FF0000"/>
          <w:sz w:val="24"/>
          <w:szCs w:val="24"/>
          <w:shd w:val="clear" w:color="auto" w:fill="FFFFFF"/>
          <w:lang w:eastAsia="lt-LT"/>
        </w:rPr>
        <w:t>2.3. švietimo paslaugos ir veikla:</w:t>
      </w:r>
    </w:p>
    <w:p w14:paraId="53D2B5BF" w14:textId="77777777" w:rsidR="00BE3381" w:rsidRPr="00BE3381" w:rsidRDefault="00BE3381" w:rsidP="00BE3381">
      <w:pPr>
        <w:spacing w:after="0" w:line="240" w:lineRule="auto"/>
        <w:ind w:firstLine="720"/>
        <w:jc w:val="both"/>
        <w:rPr>
          <w:rFonts w:ascii="Times New Roman" w:eastAsia="Times New Roman" w:hAnsi="Times New Roman" w:cs="Times New Roman"/>
          <w:color w:val="FF0000"/>
          <w:sz w:val="24"/>
          <w:szCs w:val="24"/>
          <w:lang w:eastAsia="lt-LT"/>
        </w:rPr>
      </w:pPr>
      <w:bookmarkStart w:id="3" w:name="part_b8f442d9d3af41afb8698c027000661f"/>
      <w:bookmarkEnd w:id="3"/>
      <w:r w:rsidRPr="00BE3381">
        <w:rPr>
          <w:rFonts w:ascii="Times New Roman" w:eastAsia="Times New Roman" w:hAnsi="Times New Roman" w:cs="Times New Roman"/>
          <w:color w:val="FF0000"/>
          <w:sz w:val="24"/>
          <w:szCs w:val="24"/>
          <w:shd w:val="clear" w:color="auto" w:fill="FFFFFF"/>
          <w:lang w:eastAsia="lt-LT"/>
        </w:rPr>
        <w:t>2.3.1. švietimo įstaigų, laisvojo mokytojo veikla ir kitų švietimo teikėjų švietimo veikla;</w:t>
      </w:r>
    </w:p>
    <w:p w14:paraId="559355B9" w14:textId="68012BC3" w:rsidR="00BE3381" w:rsidRPr="009445D5" w:rsidRDefault="00BE3381" w:rsidP="00BE3381">
      <w:pPr>
        <w:spacing w:after="0" w:line="240" w:lineRule="auto"/>
        <w:ind w:firstLine="720"/>
        <w:jc w:val="both"/>
        <w:rPr>
          <w:rFonts w:ascii="Times New Roman" w:eastAsia="Times New Roman" w:hAnsi="Times New Roman" w:cs="Times New Roman"/>
          <w:color w:val="FF0000"/>
          <w:sz w:val="24"/>
          <w:szCs w:val="24"/>
          <w:shd w:val="clear" w:color="auto" w:fill="FFFFFF"/>
          <w:lang w:eastAsia="lt-LT"/>
        </w:rPr>
      </w:pPr>
      <w:bookmarkStart w:id="4" w:name="part_543508650dc4434fa535b406e96d8def"/>
      <w:bookmarkEnd w:id="4"/>
      <w:r w:rsidRPr="00BE3381">
        <w:rPr>
          <w:rFonts w:ascii="Times New Roman" w:eastAsia="Times New Roman" w:hAnsi="Times New Roman" w:cs="Times New Roman"/>
          <w:color w:val="FF0000"/>
          <w:sz w:val="24"/>
          <w:szCs w:val="24"/>
          <w:shd w:val="clear" w:color="auto" w:fill="FFFFFF"/>
          <w:lang w:eastAsia="lt-LT"/>
        </w:rPr>
        <w:lastRenderedPageBreak/>
        <w:t xml:space="preserve">2.3.2. valymo, maisto tiekimo </w:t>
      </w:r>
      <w:r w:rsidRPr="00BE3381">
        <w:rPr>
          <w:rFonts w:ascii="Times New Roman" w:eastAsia="Times New Roman" w:hAnsi="Times New Roman" w:cs="Times New Roman"/>
          <w:color w:val="FF0000"/>
          <w:sz w:val="24"/>
          <w:szCs w:val="24"/>
          <w:lang w:eastAsia="lt-LT"/>
        </w:rPr>
        <w:t xml:space="preserve">ar kitos </w:t>
      </w:r>
      <w:r w:rsidRPr="00BE3381">
        <w:rPr>
          <w:rFonts w:ascii="Times New Roman" w:eastAsia="Times New Roman" w:hAnsi="Times New Roman" w:cs="Times New Roman"/>
          <w:color w:val="FF0000"/>
          <w:sz w:val="24"/>
          <w:szCs w:val="24"/>
          <w:shd w:val="clear" w:color="auto" w:fill="FFFFFF"/>
          <w:lang w:eastAsia="lt-LT"/>
        </w:rPr>
        <w:t>paslaugos, teikiamos švietimo įstaigose ir kituose švietimo teikėjuose</w:t>
      </w:r>
      <w:r w:rsidR="00287941" w:rsidRPr="009445D5">
        <w:rPr>
          <w:rFonts w:ascii="Times New Roman" w:eastAsia="Times New Roman" w:hAnsi="Times New Roman" w:cs="Times New Roman"/>
          <w:color w:val="FF0000"/>
          <w:sz w:val="24"/>
          <w:szCs w:val="24"/>
          <w:shd w:val="clear" w:color="auto" w:fill="FFFFFF"/>
          <w:lang w:eastAsia="lt-LT"/>
        </w:rPr>
        <w:t>.</w:t>
      </w:r>
    </w:p>
    <w:p w14:paraId="0FF8D340" w14:textId="77777777" w:rsidR="001C1738" w:rsidRPr="00BE3381" w:rsidRDefault="001C1738" w:rsidP="00BE3381">
      <w:pPr>
        <w:spacing w:after="0" w:line="240" w:lineRule="auto"/>
        <w:ind w:firstLine="720"/>
        <w:jc w:val="both"/>
        <w:rPr>
          <w:rFonts w:ascii="Times New Roman" w:eastAsia="Times New Roman" w:hAnsi="Times New Roman" w:cs="Times New Roman"/>
          <w:sz w:val="24"/>
          <w:szCs w:val="24"/>
          <w:lang w:eastAsia="lt-LT"/>
        </w:rPr>
      </w:pPr>
    </w:p>
    <w:p w14:paraId="5E1A0A3B" w14:textId="30AEA05F" w:rsidR="00116F2E" w:rsidRPr="00116F2E" w:rsidRDefault="00116F2E"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bookmarkStart w:id="5" w:name="part_99efe1976d8045b7adb47d03596cd98d"/>
      <w:bookmarkEnd w:id="5"/>
      <w:r w:rsidRPr="00116F2E">
        <w:rPr>
          <w:rFonts w:ascii="Times New Roman" w:hAnsi="Times New Roman" w:cs="Times New Roman"/>
          <w:sz w:val="24"/>
          <w:szCs w:val="24"/>
        </w:rPr>
        <w:t>D</w:t>
      </w:r>
      <w:r w:rsidR="00E63793" w:rsidRPr="00116F2E">
        <w:rPr>
          <w:rFonts w:ascii="Times New Roman" w:hAnsi="Times New Roman" w:cs="Times New Roman"/>
          <w:sz w:val="24"/>
          <w:szCs w:val="24"/>
        </w:rPr>
        <w:t>arbuotojų sąrašus sudaro ir atnaujina darbdavys bei informuoja sąrašuose nurodytus darbuotojus apie pareigą atlikti sveikatos patikrinimą.</w:t>
      </w:r>
    </w:p>
    <w:p w14:paraId="2D067E79" w14:textId="016C5181" w:rsidR="00116F2E" w:rsidRPr="00116F2E" w:rsidRDefault="00E63793"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r w:rsidRPr="00116F2E">
        <w:rPr>
          <w:rFonts w:ascii="Times New Roman" w:hAnsi="Times New Roman" w:cs="Times New Roman"/>
          <w:sz w:val="24"/>
          <w:szCs w:val="24"/>
        </w:rPr>
        <w:t xml:space="preserve">Periodiniai sveikatos patikrinimai atliekami </w:t>
      </w:r>
      <w:r w:rsidRPr="00116F2E">
        <w:rPr>
          <w:rFonts w:ascii="Times New Roman" w:hAnsi="Times New Roman" w:cs="Times New Roman"/>
          <w:color w:val="FF0000"/>
          <w:sz w:val="24"/>
          <w:szCs w:val="24"/>
        </w:rPr>
        <w:t xml:space="preserve">ne dažniau kaip kas 7 dienas ir ne rečiau kaip kas 10 dienų </w:t>
      </w:r>
      <w:r w:rsidRPr="00116F2E">
        <w:rPr>
          <w:rFonts w:ascii="Times New Roman" w:hAnsi="Times New Roman" w:cs="Times New Roman"/>
          <w:sz w:val="24"/>
          <w:szCs w:val="24"/>
        </w:rPr>
        <w:t>nuo paskutinio sveikatos patikrinimo</w:t>
      </w:r>
      <w:r w:rsidR="00116F2E" w:rsidRPr="00116F2E">
        <w:rPr>
          <w:rFonts w:ascii="Times New Roman" w:hAnsi="Times New Roman" w:cs="Times New Roman"/>
          <w:sz w:val="24"/>
          <w:szCs w:val="24"/>
        </w:rPr>
        <w:t xml:space="preserve">. </w:t>
      </w:r>
      <w:r w:rsidRPr="00116F2E">
        <w:rPr>
          <w:rFonts w:ascii="Times New Roman" w:hAnsi="Times New Roman" w:cs="Times New Roman"/>
          <w:sz w:val="24"/>
          <w:szCs w:val="24"/>
        </w:rPr>
        <w:t>Sveikatos patikrinimai atliekami iki paskelbtos valstybės lygio ekstremaliosios situacijos ir (ar) karantino dėl užkrečiamosios ligos pabaigos, atsižvelgiant į tai, kuris iš jų baigiasi vėliau.</w:t>
      </w:r>
    </w:p>
    <w:p w14:paraId="67B9BC22" w14:textId="1E24093E" w:rsidR="00116F2E" w:rsidRPr="00116F2E" w:rsidRDefault="00116F2E"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r w:rsidRPr="00116F2E">
        <w:rPr>
          <w:rFonts w:ascii="Times New Roman" w:hAnsi="Times New Roman" w:cs="Times New Roman"/>
          <w:sz w:val="24"/>
          <w:szCs w:val="24"/>
        </w:rPr>
        <w:t>S</w:t>
      </w:r>
      <w:r w:rsidR="00E63793" w:rsidRPr="00116F2E">
        <w:rPr>
          <w:rFonts w:ascii="Times New Roman" w:hAnsi="Times New Roman" w:cs="Times New Roman"/>
          <w:sz w:val="24"/>
          <w:szCs w:val="24"/>
        </w:rPr>
        <w:t xml:space="preserve">veikatos patikrinimai neatliekami darbuotojams, </w:t>
      </w:r>
      <w:r w:rsidR="00E63793" w:rsidRPr="00116F2E">
        <w:rPr>
          <w:rFonts w:ascii="Times New Roman" w:hAnsi="Times New Roman" w:cs="Times New Roman"/>
          <w:color w:val="FF0000"/>
          <w:sz w:val="24"/>
          <w:szCs w:val="24"/>
        </w:rPr>
        <w:t>kurie persirgo užkrečiamąja liga arba kurie buvo paskiepyti užkrečiamosios ligos vakcina pagal skiepijimo schemą</w:t>
      </w:r>
      <w:r w:rsidR="00287941">
        <w:rPr>
          <w:rFonts w:ascii="Times New Roman" w:hAnsi="Times New Roman" w:cs="Times New Roman"/>
          <w:color w:val="FF0000"/>
          <w:sz w:val="24"/>
          <w:szCs w:val="24"/>
        </w:rPr>
        <w:t xml:space="preserve"> </w:t>
      </w:r>
      <w:r w:rsidR="00287941" w:rsidRPr="00E01D9B">
        <w:rPr>
          <w:rFonts w:ascii="Times New Roman" w:hAnsi="Times New Roman" w:cs="Times New Roman"/>
          <w:color w:val="000000" w:themeColor="text1"/>
          <w:sz w:val="24"/>
          <w:szCs w:val="24"/>
        </w:rPr>
        <w:t xml:space="preserve">(daugiau informacijos </w:t>
      </w:r>
      <w:r w:rsidR="00E01D9B" w:rsidRPr="00E01D9B">
        <w:rPr>
          <w:rFonts w:ascii="Times New Roman" w:hAnsi="Times New Roman" w:cs="Times New Roman"/>
          <w:color w:val="000000" w:themeColor="text1"/>
          <w:sz w:val="24"/>
          <w:szCs w:val="24"/>
        </w:rPr>
        <w:t>žr. žemiau)</w:t>
      </w:r>
      <w:r w:rsidR="00E63793" w:rsidRPr="00116F2E">
        <w:rPr>
          <w:rFonts w:ascii="Times New Roman" w:hAnsi="Times New Roman" w:cs="Times New Roman"/>
          <w:sz w:val="24"/>
          <w:szCs w:val="24"/>
        </w:rPr>
        <w:t>. Darbuotojai darbdaviui turi pateikti dokumentus, patvirtinančius šias aplinkybes.</w:t>
      </w:r>
    </w:p>
    <w:p w14:paraId="4501AA18" w14:textId="77777777" w:rsidR="00116F2E" w:rsidRPr="00116F2E" w:rsidRDefault="00E63793"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r w:rsidRPr="00116F2E">
        <w:rPr>
          <w:rFonts w:ascii="Times New Roman" w:hAnsi="Times New Roman" w:cs="Times New Roman"/>
          <w:sz w:val="24"/>
          <w:szCs w:val="24"/>
        </w:rPr>
        <w:t>Sveikatos patikrinimai atliekami asmens sveikatos priežiūros įstaigose. Darbuotojų, kurie privalo pasitikrinti, sveikatos duomenys tvarkomi Elektroninės sveikatos paslaugų ir bendradarbiavimo infrastruktūros informacinėje sistemoje (toliau – ESPBI IS).</w:t>
      </w:r>
    </w:p>
    <w:p w14:paraId="6791E915" w14:textId="77777777" w:rsidR="00116F2E" w:rsidRPr="00116F2E" w:rsidRDefault="00E63793"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r w:rsidRPr="00116F2E">
        <w:rPr>
          <w:rFonts w:ascii="Times New Roman" w:hAnsi="Times New Roman" w:cs="Times New Roman"/>
          <w:sz w:val="24"/>
          <w:szCs w:val="24"/>
        </w:rPr>
        <w:t xml:space="preserve">Darbuotojai, kurie privalo pasitikrinti, </w:t>
      </w:r>
      <w:r w:rsidRPr="00116F2E">
        <w:rPr>
          <w:rFonts w:ascii="Times New Roman" w:hAnsi="Times New Roman" w:cs="Times New Roman"/>
          <w:color w:val="FF0000"/>
          <w:sz w:val="24"/>
          <w:szCs w:val="24"/>
        </w:rPr>
        <w:t xml:space="preserve">darbdaviui turi pateikti sveikatos patikrinimo rezultatus </w:t>
      </w:r>
      <w:r w:rsidRPr="00116F2E">
        <w:rPr>
          <w:rFonts w:ascii="Times New Roman" w:hAnsi="Times New Roman" w:cs="Times New Roman"/>
          <w:sz w:val="24"/>
          <w:szCs w:val="24"/>
        </w:rPr>
        <w:t>iš ESPBI IS.</w:t>
      </w:r>
    </w:p>
    <w:p w14:paraId="40801B2B" w14:textId="2B5FF6CA" w:rsidR="00116F2E" w:rsidRPr="00116F2E" w:rsidRDefault="00E63793" w:rsidP="00116F2E">
      <w:pPr>
        <w:pStyle w:val="ListParagraph"/>
        <w:numPr>
          <w:ilvl w:val="0"/>
          <w:numId w:val="1"/>
        </w:numPr>
        <w:spacing w:after="0" w:line="240" w:lineRule="auto"/>
        <w:jc w:val="both"/>
        <w:rPr>
          <w:rFonts w:ascii="Times New Roman" w:eastAsia="Times New Roman" w:hAnsi="Times New Roman" w:cs="Times New Roman"/>
          <w:sz w:val="24"/>
          <w:szCs w:val="24"/>
          <w:lang w:eastAsia="lt-LT"/>
        </w:rPr>
      </w:pPr>
      <w:r w:rsidRPr="006F06FC">
        <w:rPr>
          <w:rFonts w:ascii="Times New Roman" w:hAnsi="Times New Roman" w:cs="Times New Roman"/>
          <w:color w:val="FF0000"/>
          <w:sz w:val="24"/>
          <w:szCs w:val="24"/>
        </w:rPr>
        <w:t xml:space="preserve">Darbdavys privalo užtikrinti, kad Darbų sąraše nurodytus darbus dirbtų tik sveikatą pasitikrinę darbuotojai, </w:t>
      </w:r>
      <w:r w:rsidRPr="00116F2E">
        <w:rPr>
          <w:rFonts w:ascii="Times New Roman" w:hAnsi="Times New Roman" w:cs="Times New Roman"/>
          <w:sz w:val="24"/>
          <w:szCs w:val="24"/>
        </w:rPr>
        <w:t>nesergantys užkrečiamąja liga, dėl kurios yra paskelbta valstybės lygio ekstremalioji situacija ir (ar) karantinas.</w:t>
      </w:r>
    </w:p>
    <w:p w14:paraId="1C0215A3" w14:textId="0059C526" w:rsidR="00E63793" w:rsidRPr="006F06FC" w:rsidRDefault="00E63793" w:rsidP="001934D3">
      <w:pPr>
        <w:pStyle w:val="ListParagraph"/>
        <w:numPr>
          <w:ilvl w:val="0"/>
          <w:numId w:val="1"/>
        </w:numPr>
        <w:spacing w:after="0" w:line="240" w:lineRule="auto"/>
        <w:jc w:val="both"/>
      </w:pPr>
      <w:r w:rsidRPr="006F06FC">
        <w:rPr>
          <w:rFonts w:ascii="Times New Roman" w:hAnsi="Times New Roman" w:cs="Times New Roman"/>
          <w:sz w:val="24"/>
          <w:szCs w:val="24"/>
        </w:rPr>
        <w:t xml:space="preserve">Darbuotojų, kurie privalo pasitikrinti, sveikatos patikrinimai </w:t>
      </w:r>
      <w:r w:rsidRPr="006F06FC">
        <w:rPr>
          <w:rFonts w:ascii="Times New Roman" w:hAnsi="Times New Roman" w:cs="Times New Roman"/>
          <w:color w:val="FF0000"/>
          <w:sz w:val="24"/>
          <w:szCs w:val="24"/>
        </w:rPr>
        <w:t>finansuojami valstybės biudžeto lėšomis</w:t>
      </w:r>
      <w:r w:rsidR="006F06FC">
        <w:rPr>
          <w:rFonts w:ascii="Times New Roman" w:hAnsi="Times New Roman" w:cs="Times New Roman"/>
          <w:sz w:val="24"/>
          <w:szCs w:val="24"/>
        </w:rPr>
        <w:t>.</w:t>
      </w:r>
    </w:p>
    <w:p w14:paraId="155488B4" w14:textId="1EC800A9" w:rsidR="006F06FC" w:rsidRDefault="00A317CC" w:rsidP="00E63793">
      <w:r>
        <w:rPr>
          <w:noProof/>
        </w:rPr>
        <mc:AlternateContent>
          <mc:Choice Requires="wps">
            <w:drawing>
              <wp:anchor distT="0" distB="0" distL="114300" distR="114300" simplePos="0" relativeHeight="251666432" behindDoc="1" locked="0" layoutInCell="1" allowOverlap="1" wp14:anchorId="6DD0A3CA" wp14:editId="5422FDD4">
                <wp:simplePos x="0" y="0"/>
                <wp:positionH relativeFrom="column">
                  <wp:posOffset>188014</wp:posOffset>
                </wp:positionH>
                <wp:positionV relativeFrom="paragraph">
                  <wp:posOffset>1313162</wp:posOffset>
                </wp:positionV>
                <wp:extent cx="1551305" cy="798195"/>
                <wp:effectExtent l="0" t="19050" r="10795" b="20955"/>
                <wp:wrapTight wrapText="bothSides">
                  <wp:wrapPolygon edited="0">
                    <wp:start x="19894" y="-516"/>
                    <wp:lineTo x="0" y="1547"/>
                    <wp:lineTo x="0" y="21652"/>
                    <wp:lineTo x="1857" y="21652"/>
                    <wp:lineTo x="21485" y="19074"/>
                    <wp:lineTo x="21485" y="-516"/>
                    <wp:lineTo x="19894" y="-516"/>
                  </wp:wrapPolygon>
                </wp:wrapTight>
                <wp:docPr id="19" name="Scroll: Horizontal 19"/>
                <wp:cNvGraphicFramePr/>
                <a:graphic xmlns:a="http://schemas.openxmlformats.org/drawingml/2006/main">
                  <a:graphicData uri="http://schemas.microsoft.com/office/word/2010/wordprocessingShape">
                    <wps:wsp>
                      <wps:cNvSpPr/>
                      <wps:spPr>
                        <a:xfrm>
                          <a:off x="0" y="0"/>
                          <a:ext cx="1551305" cy="79819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7E7AE8" w14:textId="6D4A3783" w:rsidR="00CC3F6B" w:rsidRPr="00A317CC" w:rsidRDefault="00CC3F6B" w:rsidP="00CC3F6B">
                            <w:pPr>
                              <w:jc w:val="center"/>
                              <w:rPr>
                                <w:sz w:val="18"/>
                                <w:szCs w:val="18"/>
                              </w:rPr>
                            </w:pPr>
                            <w:r w:rsidRPr="00A317CC">
                              <w:rPr>
                                <w:sz w:val="18"/>
                                <w:szCs w:val="18"/>
                              </w:rPr>
                              <w:t>Paskutinis teisės akto pakeitimas:</w:t>
                            </w:r>
                            <w:r w:rsidR="00A317CC" w:rsidRPr="00A317CC">
                              <w:rPr>
                                <w:sz w:val="18"/>
                                <w:szCs w:val="18"/>
                              </w:rPr>
                              <w:t xml:space="preserve"> 2021 m. kovo 26 d. Nr. V-656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0A3CA" id="Scroll: Horizontal 19" o:spid="_x0000_s1028" type="#_x0000_t98" style="position:absolute;margin-left:14.8pt;margin-top:103.4pt;width:122.15pt;height:62.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" fillcolor="#4472c4 [3204]" strokecolor="#1f3763 [1604]" strokeweight="1pt">
                <v:stroke joinstyle="miter"/>
                <v:textbox>
                  <w:txbxContent>
                    <w:p w14:paraId="197E7AE8" w14:textId="6D4A3783" w:rsidR="00CC3F6B" w:rsidRPr="00A317CC" w:rsidRDefault="00CC3F6B" w:rsidP="00CC3F6B">
                      <w:pPr>
                        <w:jc w:val="center"/>
                        <w:rPr>
                          <w:sz w:val="18"/>
                          <w:szCs w:val="18"/>
                        </w:rPr>
                      </w:pPr>
                      <w:r w:rsidRPr="00A317CC">
                        <w:rPr>
                          <w:sz w:val="18"/>
                          <w:szCs w:val="18"/>
                        </w:rPr>
                        <w:t>Paskutinis teisės akto pakeitimas:</w:t>
                      </w:r>
                      <w:r w:rsidR="00A317CC" w:rsidRPr="00A317CC">
                        <w:rPr>
                          <w:sz w:val="18"/>
                          <w:szCs w:val="18"/>
                        </w:rPr>
                        <w:t xml:space="preserve"> 2021 m. kovo 26 d. Nr. V-656</w:t>
                      </w:r>
                    </w:p>
                  </w:txbxContent>
                </v:textbox>
                <w10:wrap type="tight"/>
              </v:shape>
            </w:pict>
          </mc:Fallback>
        </mc:AlternateContent>
      </w:r>
      <w:r>
        <w:rPr>
          <w:noProof/>
        </w:rPr>
        <w:drawing>
          <wp:anchor distT="0" distB="0" distL="114300" distR="114300" simplePos="0" relativeHeight="251665408" behindDoc="0" locked="0" layoutInCell="1" allowOverlap="1" wp14:anchorId="3CD5A67D" wp14:editId="68CCBABF">
            <wp:simplePos x="0" y="0"/>
            <wp:positionH relativeFrom="column">
              <wp:posOffset>232661</wp:posOffset>
            </wp:positionH>
            <wp:positionV relativeFrom="paragraph">
              <wp:posOffset>398593</wp:posOffset>
            </wp:positionV>
            <wp:extent cx="6098147" cy="1262129"/>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734" t="63794" r="34358" b="13794"/>
                    <a:stretch/>
                  </pic:blipFill>
                  <pic:spPr bwMode="auto">
                    <a:xfrm>
                      <a:off x="0" y="0"/>
                      <a:ext cx="6098147" cy="1262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F7AF7" w14:textId="0AD5EE2D" w:rsidR="00CC3F6B" w:rsidRDefault="00CC3F6B" w:rsidP="00DF499A">
      <w:pPr>
        <w:spacing w:after="0"/>
        <w:rPr>
          <w:rFonts w:ascii="Times New Roman" w:hAnsi="Times New Roman" w:cs="Times New Roman"/>
          <w:b/>
          <w:sz w:val="24"/>
          <w:szCs w:val="24"/>
        </w:rPr>
      </w:pPr>
    </w:p>
    <w:p w14:paraId="7A34D663" w14:textId="1E902F62" w:rsidR="00A317CC" w:rsidRDefault="00A317CC" w:rsidP="00DF499A">
      <w:pPr>
        <w:spacing w:after="0"/>
        <w:rPr>
          <w:rFonts w:ascii="Times New Roman" w:hAnsi="Times New Roman" w:cs="Times New Roman"/>
          <w:b/>
          <w:sz w:val="24"/>
          <w:szCs w:val="24"/>
        </w:rPr>
      </w:pPr>
    </w:p>
    <w:p w14:paraId="139D5197" w14:textId="2F469CAF" w:rsidR="00A317CC" w:rsidRDefault="00A317CC" w:rsidP="00DF499A">
      <w:pPr>
        <w:spacing w:after="0"/>
        <w:rPr>
          <w:rFonts w:ascii="Times New Roman" w:hAnsi="Times New Roman" w:cs="Times New Roman"/>
          <w:b/>
          <w:sz w:val="24"/>
          <w:szCs w:val="24"/>
        </w:rPr>
      </w:pPr>
    </w:p>
    <w:p w14:paraId="313CBA18" w14:textId="77777777" w:rsidR="00A317CC" w:rsidRDefault="00A317CC" w:rsidP="00DF499A">
      <w:pPr>
        <w:spacing w:after="0"/>
        <w:rPr>
          <w:rFonts w:ascii="Times New Roman" w:hAnsi="Times New Roman" w:cs="Times New Roman"/>
          <w:b/>
          <w:sz w:val="24"/>
          <w:szCs w:val="24"/>
        </w:rPr>
      </w:pPr>
    </w:p>
    <w:p w14:paraId="26456AB3" w14:textId="67834F5C" w:rsidR="00DF499A" w:rsidRDefault="00A317CC" w:rsidP="00A317CC">
      <w:pPr>
        <w:spacing w:after="0"/>
        <w:jc w:val="center"/>
        <w:rPr>
          <w:rFonts w:ascii="Times New Roman" w:hAnsi="Times New Roman" w:cs="Times New Roman"/>
          <w:b/>
          <w:sz w:val="24"/>
          <w:szCs w:val="24"/>
        </w:rPr>
      </w:pPr>
      <w:r>
        <w:rPr>
          <w:rFonts w:ascii="Times New Roman" w:hAnsi="Times New Roman" w:cs="Times New Roman"/>
          <w:b/>
          <w:sz w:val="24"/>
          <w:szCs w:val="24"/>
        </w:rPr>
        <w:t>TYRIMŲ RUŠYS</w:t>
      </w:r>
      <w:r w:rsidR="00E01D9B">
        <w:rPr>
          <w:rFonts w:ascii="Times New Roman" w:hAnsi="Times New Roman" w:cs="Times New Roman"/>
          <w:b/>
          <w:sz w:val="24"/>
          <w:szCs w:val="24"/>
        </w:rPr>
        <w:t>:</w:t>
      </w:r>
    </w:p>
    <w:p w14:paraId="3E3BAC8A" w14:textId="77777777" w:rsidR="00A317CC" w:rsidRPr="00DF499A" w:rsidRDefault="00A317CC" w:rsidP="00A317CC">
      <w:pPr>
        <w:spacing w:after="0"/>
        <w:jc w:val="center"/>
        <w:rPr>
          <w:rFonts w:ascii="Times New Roman" w:hAnsi="Times New Roman" w:cs="Times New Roman"/>
          <w:b/>
          <w:sz w:val="24"/>
          <w:szCs w:val="24"/>
        </w:rPr>
      </w:pPr>
    </w:p>
    <w:p w14:paraId="501B299F" w14:textId="14BD67D6" w:rsidR="00DF499A" w:rsidRPr="00DF499A" w:rsidRDefault="00E01D9B" w:rsidP="00DF499A">
      <w:pPr>
        <w:numPr>
          <w:ilvl w:val="0"/>
          <w:numId w:val="2"/>
        </w:numPr>
        <w:spacing w:after="0"/>
        <w:contextualSpacing/>
        <w:rPr>
          <w:rFonts w:ascii="Times New Roman" w:hAnsi="Times New Roman" w:cs="Times New Roman"/>
          <w:b/>
          <w:sz w:val="24"/>
          <w:szCs w:val="24"/>
        </w:rPr>
      </w:pPr>
      <w:r>
        <w:rPr>
          <w:rFonts w:ascii="Times New Roman" w:hAnsi="Times New Roman" w:cs="Times New Roman"/>
          <w:b/>
          <w:sz w:val="24"/>
          <w:szCs w:val="24"/>
        </w:rPr>
        <w:t>E</w:t>
      </w:r>
      <w:r w:rsidR="00DF499A" w:rsidRPr="00DF499A">
        <w:rPr>
          <w:rFonts w:ascii="Times New Roman" w:hAnsi="Times New Roman" w:cs="Times New Roman"/>
          <w:b/>
          <w:sz w:val="24"/>
          <w:szCs w:val="24"/>
        </w:rPr>
        <w:t>samai COVID-19 ligai (</w:t>
      </w:r>
      <w:proofErr w:type="spellStart"/>
      <w:r w:rsidR="00DF499A" w:rsidRPr="00DF499A">
        <w:rPr>
          <w:rFonts w:ascii="Times New Roman" w:hAnsi="Times New Roman" w:cs="Times New Roman"/>
          <w:b/>
          <w:sz w:val="24"/>
          <w:szCs w:val="24"/>
        </w:rPr>
        <w:t>koronaviruso</w:t>
      </w:r>
      <w:proofErr w:type="spellEnd"/>
      <w:r w:rsidR="00DF499A" w:rsidRPr="00DF499A">
        <w:rPr>
          <w:rFonts w:ascii="Times New Roman" w:hAnsi="Times New Roman" w:cs="Times New Roman"/>
          <w:b/>
          <w:sz w:val="24"/>
          <w:szCs w:val="24"/>
        </w:rPr>
        <w:t xml:space="preserve"> infekcijai) nustatyti:</w:t>
      </w:r>
    </w:p>
    <w:p w14:paraId="3D189560" w14:textId="77777777" w:rsidR="00DF499A" w:rsidRPr="00DF499A" w:rsidRDefault="00DF499A" w:rsidP="00DF499A">
      <w:pPr>
        <w:numPr>
          <w:ilvl w:val="0"/>
          <w:numId w:val="3"/>
        </w:numPr>
        <w:spacing w:after="0"/>
        <w:contextualSpacing/>
        <w:rPr>
          <w:rFonts w:ascii="Times New Roman" w:hAnsi="Times New Roman" w:cs="Times New Roman"/>
          <w:sz w:val="24"/>
          <w:szCs w:val="24"/>
        </w:rPr>
      </w:pPr>
      <w:r w:rsidRPr="00DF499A">
        <w:rPr>
          <w:rFonts w:ascii="Times New Roman" w:hAnsi="Times New Roman" w:cs="Times New Roman"/>
          <w:sz w:val="24"/>
          <w:szCs w:val="24"/>
        </w:rPr>
        <w:t xml:space="preserve">SARS-CoV-2 (2019-nCoV) RNR nustatymas </w:t>
      </w:r>
      <w:proofErr w:type="spellStart"/>
      <w:r w:rsidRPr="00DF499A">
        <w:rPr>
          <w:rFonts w:ascii="Times New Roman" w:hAnsi="Times New Roman" w:cs="Times New Roman"/>
          <w:sz w:val="24"/>
          <w:szCs w:val="24"/>
        </w:rPr>
        <w:t>tikralaikės</w:t>
      </w:r>
      <w:proofErr w:type="spellEnd"/>
      <w:r w:rsidRPr="00DF499A">
        <w:rPr>
          <w:rFonts w:ascii="Times New Roman" w:hAnsi="Times New Roman" w:cs="Times New Roman"/>
          <w:sz w:val="24"/>
          <w:szCs w:val="24"/>
        </w:rPr>
        <w:t xml:space="preserve"> PGR metodu (toliau – </w:t>
      </w:r>
      <w:r w:rsidRPr="00DF499A">
        <w:rPr>
          <w:rFonts w:ascii="Times New Roman" w:hAnsi="Times New Roman" w:cs="Times New Roman"/>
          <w:b/>
          <w:color w:val="4472C4" w:themeColor="accent1"/>
          <w:sz w:val="24"/>
          <w:szCs w:val="24"/>
        </w:rPr>
        <w:t>PGR tyrimas</w:t>
      </w:r>
      <w:r w:rsidRPr="00DF499A">
        <w:rPr>
          <w:rFonts w:ascii="Times New Roman" w:hAnsi="Times New Roman" w:cs="Times New Roman"/>
          <w:sz w:val="24"/>
          <w:szCs w:val="24"/>
        </w:rPr>
        <w:t xml:space="preserve">), </w:t>
      </w:r>
    </w:p>
    <w:p w14:paraId="73274AD4" w14:textId="77777777" w:rsidR="00DF499A" w:rsidRPr="00DF499A" w:rsidRDefault="00DF499A" w:rsidP="00DF499A">
      <w:pPr>
        <w:numPr>
          <w:ilvl w:val="0"/>
          <w:numId w:val="3"/>
        </w:numPr>
        <w:spacing w:after="0"/>
        <w:contextualSpacing/>
        <w:rPr>
          <w:rFonts w:ascii="Times New Roman" w:hAnsi="Times New Roman" w:cs="Times New Roman"/>
          <w:sz w:val="24"/>
          <w:szCs w:val="24"/>
        </w:rPr>
      </w:pPr>
      <w:r w:rsidRPr="00DF499A">
        <w:rPr>
          <w:rFonts w:ascii="Times New Roman" w:hAnsi="Times New Roman" w:cs="Times New Roman"/>
          <w:sz w:val="24"/>
          <w:szCs w:val="24"/>
        </w:rPr>
        <w:t xml:space="preserve">greitasis SARS-CoV-2 (2019-nCoV) RNR nustatymas </w:t>
      </w:r>
      <w:proofErr w:type="spellStart"/>
      <w:r w:rsidRPr="00DF499A">
        <w:rPr>
          <w:rFonts w:ascii="Times New Roman" w:hAnsi="Times New Roman" w:cs="Times New Roman"/>
          <w:sz w:val="24"/>
          <w:szCs w:val="24"/>
        </w:rPr>
        <w:t>tikralaikės</w:t>
      </w:r>
      <w:proofErr w:type="spellEnd"/>
      <w:r w:rsidRPr="00DF499A">
        <w:rPr>
          <w:rFonts w:ascii="Times New Roman" w:hAnsi="Times New Roman" w:cs="Times New Roman"/>
          <w:sz w:val="24"/>
          <w:szCs w:val="24"/>
        </w:rPr>
        <w:t xml:space="preserve"> PGR metodu, kai tyrimo trukmė analizatoriuje ne ilgesnė kaip 90 min. (toliau – </w:t>
      </w:r>
      <w:r w:rsidRPr="00DF499A">
        <w:rPr>
          <w:rFonts w:ascii="Times New Roman" w:hAnsi="Times New Roman" w:cs="Times New Roman"/>
          <w:b/>
          <w:color w:val="4472C4" w:themeColor="accent1"/>
          <w:sz w:val="24"/>
          <w:szCs w:val="24"/>
        </w:rPr>
        <w:t>greitasis PGR tyrimas</w:t>
      </w:r>
      <w:r w:rsidRPr="00DF499A">
        <w:rPr>
          <w:rFonts w:ascii="Times New Roman" w:hAnsi="Times New Roman" w:cs="Times New Roman"/>
          <w:sz w:val="24"/>
          <w:szCs w:val="24"/>
        </w:rPr>
        <w:t xml:space="preserve">), </w:t>
      </w:r>
    </w:p>
    <w:p w14:paraId="456EA7BE" w14:textId="77777777" w:rsidR="00DF499A" w:rsidRPr="00DF499A" w:rsidRDefault="00DF499A" w:rsidP="00DF499A">
      <w:pPr>
        <w:numPr>
          <w:ilvl w:val="0"/>
          <w:numId w:val="3"/>
        </w:numPr>
        <w:spacing w:after="0"/>
        <w:contextualSpacing/>
        <w:rPr>
          <w:rFonts w:ascii="Times New Roman" w:hAnsi="Times New Roman" w:cs="Times New Roman"/>
          <w:sz w:val="24"/>
          <w:szCs w:val="24"/>
        </w:rPr>
      </w:pPr>
      <w:r w:rsidRPr="00DF499A">
        <w:rPr>
          <w:rFonts w:ascii="Times New Roman" w:hAnsi="Times New Roman" w:cs="Times New Roman"/>
          <w:sz w:val="24"/>
          <w:szCs w:val="24"/>
        </w:rPr>
        <w:t xml:space="preserve">nosiaryklės ir ryklės ar nosies landos tepinėlių ėminių kaupinių tyrimas SARS-CoV-2 (2019-nCoV) RNR nustatyti </w:t>
      </w:r>
      <w:proofErr w:type="spellStart"/>
      <w:r w:rsidRPr="00DF499A">
        <w:rPr>
          <w:rFonts w:ascii="Times New Roman" w:hAnsi="Times New Roman" w:cs="Times New Roman"/>
          <w:sz w:val="24"/>
          <w:szCs w:val="24"/>
        </w:rPr>
        <w:t>tikralaikės</w:t>
      </w:r>
      <w:proofErr w:type="spellEnd"/>
      <w:r w:rsidRPr="00DF499A">
        <w:rPr>
          <w:rFonts w:ascii="Times New Roman" w:hAnsi="Times New Roman" w:cs="Times New Roman"/>
          <w:sz w:val="24"/>
          <w:szCs w:val="24"/>
        </w:rPr>
        <w:t xml:space="preserve"> PGR metodu (toliau – </w:t>
      </w:r>
      <w:r w:rsidRPr="00DF499A">
        <w:rPr>
          <w:rFonts w:ascii="Times New Roman" w:hAnsi="Times New Roman" w:cs="Times New Roman"/>
          <w:b/>
          <w:color w:val="4472C4" w:themeColor="accent1"/>
          <w:sz w:val="24"/>
          <w:szCs w:val="24"/>
        </w:rPr>
        <w:t>kaupinių PGR tyrimas</w:t>
      </w:r>
      <w:r w:rsidRPr="00DF499A">
        <w:rPr>
          <w:rFonts w:ascii="Times New Roman" w:hAnsi="Times New Roman" w:cs="Times New Roman"/>
          <w:sz w:val="24"/>
          <w:szCs w:val="24"/>
        </w:rPr>
        <w:t>),</w:t>
      </w:r>
    </w:p>
    <w:p w14:paraId="41260043" w14:textId="20DAD114" w:rsidR="00DF499A" w:rsidRDefault="00DF499A" w:rsidP="00DF499A">
      <w:pPr>
        <w:numPr>
          <w:ilvl w:val="0"/>
          <w:numId w:val="3"/>
        </w:numPr>
        <w:spacing w:after="0"/>
        <w:contextualSpacing/>
        <w:rPr>
          <w:rFonts w:ascii="Times New Roman" w:hAnsi="Times New Roman" w:cs="Times New Roman"/>
          <w:sz w:val="24"/>
          <w:szCs w:val="24"/>
        </w:rPr>
      </w:pPr>
      <w:r w:rsidRPr="00DF499A">
        <w:rPr>
          <w:rFonts w:ascii="Times New Roman" w:hAnsi="Times New Roman" w:cs="Times New Roman"/>
          <w:sz w:val="24"/>
          <w:szCs w:val="24"/>
        </w:rPr>
        <w:lastRenderedPageBreak/>
        <w:t>greitasis SARS-CoV-2 antigeno testas ir laboratorijoje atliekam</w:t>
      </w:r>
      <w:r>
        <w:rPr>
          <w:rFonts w:ascii="Times New Roman" w:hAnsi="Times New Roman" w:cs="Times New Roman"/>
          <w:sz w:val="24"/>
          <w:szCs w:val="24"/>
        </w:rPr>
        <w:t>as</w:t>
      </w:r>
      <w:r w:rsidRPr="00DF499A">
        <w:rPr>
          <w:rFonts w:ascii="Times New Roman" w:hAnsi="Times New Roman" w:cs="Times New Roman"/>
          <w:sz w:val="24"/>
          <w:szCs w:val="24"/>
        </w:rPr>
        <w:t xml:space="preserve"> antigeno tyrim</w:t>
      </w:r>
      <w:r>
        <w:rPr>
          <w:rFonts w:ascii="Times New Roman" w:hAnsi="Times New Roman" w:cs="Times New Roman"/>
          <w:sz w:val="24"/>
          <w:szCs w:val="24"/>
        </w:rPr>
        <w:t>as</w:t>
      </w:r>
      <w:r w:rsidRPr="00DF499A">
        <w:rPr>
          <w:rFonts w:ascii="Times New Roman" w:hAnsi="Times New Roman" w:cs="Times New Roman"/>
          <w:sz w:val="24"/>
          <w:szCs w:val="24"/>
        </w:rPr>
        <w:t xml:space="preserve"> (toliau – </w:t>
      </w:r>
      <w:r w:rsidRPr="00DF499A">
        <w:rPr>
          <w:rFonts w:ascii="Times New Roman" w:hAnsi="Times New Roman" w:cs="Times New Roman"/>
          <w:b/>
          <w:color w:val="4472C4" w:themeColor="accent1"/>
          <w:sz w:val="24"/>
          <w:szCs w:val="24"/>
        </w:rPr>
        <w:t>antigeno testas</w:t>
      </w:r>
      <w:r w:rsidRPr="00DF499A">
        <w:rPr>
          <w:rFonts w:ascii="Times New Roman" w:hAnsi="Times New Roman" w:cs="Times New Roman"/>
          <w:sz w:val="24"/>
          <w:szCs w:val="24"/>
        </w:rPr>
        <w:t>).</w:t>
      </w:r>
    </w:p>
    <w:p w14:paraId="2EBEFB59" w14:textId="181DD196" w:rsidR="00DF499A" w:rsidRDefault="00E01D9B" w:rsidP="00DF499A">
      <w:pPr>
        <w:pStyle w:val="ListParagraph"/>
        <w:numPr>
          <w:ilvl w:val="0"/>
          <w:numId w:val="2"/>
        </w:numPr>
        <w:spacing w:after="0"/>
        <w:rPr>
          <w:rFonts w:ascii="Times New Roman" w:hAnsi="Times New Roman" w:cs="Times New Roman"/>
          <w:sz w:val="24"/>
          <w:szCs w:val="24"/>
        </w:rPr>
      </w:pPr>
      <w:r>
        <w:rPr>
          <w:rFonts w:ascii="Times New Roman" w:hAnsi="Times New Roman" w:cs="Times New Roman"/>
          <w:b/>
          <w:sz w:val="24"/>
          <w:szCs w:val="24"/>
        </w:rPr>
        <w:t>B</w:t>
      </w:r>
      <w:r w:rsidR="00DF499A" w:rsidRPr="00DF499A">
        <w:rPr>
          <w:rFonts w:ascii="Times New Roman" w:hAnsi="Times New Roman" w:cs="Times New Roman"/>
          <w:b/>
          <w:sz w:val="24"/>
          <w:szCs w:val="24"/>
        </w:rPr>
        <w:t>uvusiai COVID-19 ligai (</w:t>
      </w:r>
      <w:proofErr w:type="spellStart"/>
      <w:r w:rsidR="00DF499A" w:rsidRPr="00DF499A">
        <w:rPr>
          <w:rFonts w:ascii="Times New Roman" w:hAnsi="Times New Roman" w:cs="Times New Roman"/>
          <w:b/>
          <w:sz w:val="24"/>
          <w:szCs w:val="24"/>
        </w:rPr>
        <w:t>koronaviruso</w:t>
      </w:r>
      <w:proofErr w:type="spellEnd"/>
      <w:r w:rsidR="00DF499A" w:rsidRPr="00DF499A">
        <w:rPr>
          <w:rFonts w:ascii="Times New Roman" w:hAnsi="Times New Roman" w:cs="Times New Roman"/>
          <w:b/>
          <w:sz w:val="24"/>
          <w:szCs w:val="24"/>
        </w:rPr>
        <w:t xml:space="preserve"> infekcijai) nustatyti</w:t>
      </w:r>
      <w:r w:rsidR="00DF499A">
        <w:rPr>
          <w:rFonts w:ascii="Times New Roman" w:hAnsi="Times New Roman" w:cs="Times New Roman"/>
          <w:sz w:val="24"/>
          <w:szCs w:val="24"/>
        </w:rPr>
        <w:t>:</w:t>
      </w:r>
    </w:p>
    <w:p w14:paraId="05939DF2" w14:textId="5E2DCE82" w:rsidR="00DF499A" w:rsidRPr="00DF499A" w:rsidRDefault="00DF499A" w:rsidP="00DF499A">
      <w:pPr>
        <w:pStyle w:val="ListParagraph"/>
        <w:numPr>
          <w:ilvl w:val="0"/>
          <w:numId w:val="5"/>
        </w:numPr>
        <w:tabs>
          <w:tab w:val="left" w:pos="1418"/>
        </w:tabs>
        <w:spacing w:after="0"/>
        <w:ind w:firstLine="54"/>
        <w:rPr>
          <w:rFonts w:ascii="Times New Roman" w:hAnsi="Times New Roman" w:cs="Times New Roman"/>
          <w:sz w:val="24"/>
          <w:szCs w:val="24"/>
        </w:rPr>
      </w:pPr>
      <w:r w:rsidRPr="00DF499A">
        <w:rPr>
          <w:rFonts w:ascii="Times New Roman" w:hAnsi="Times New Roman" w:cs="Times New Roman"/>
          <w:sz w:val="24"/>
          <w:szCs w:val="24"/>
        </w:rPr>
        <w:t xml:space="preserve"> serologiniai imunologiniai tyrimai, kai nustatomi </w:t>
      </w:r>
      <w:proofErr w:type="spellStart"/>
      <w:r w:rsidRPr="00DF499A">
        <w:rPr>
          <w:rFonts w:ascii="Times New Roman" w:hAnsi="Times New Roman" w:cs="Times New Roman"/>
          <w:sz w:val="24"/>
          <w:szCs w:val="24"/>
        </w:rPr>
        <w:t>anti</w:t>
      </w:r>
      <w:proofErr w:type="spellEnd"/>
      <w:r w:rsidRPr="00DF499A">
        <w:rPr>
          <w:rFonts w:ascii="Times New Roman" w:hAnsi="Times New Roman" w:cs="Times New Roman"/>
          <w:sz w:val="24"/>
          <w:szCs w:val="24"/>
        </w:rPr>
        <w:t xml:space="preserve">-S, anti-S1 arba </w:t>
      </w:r>
      <w:proofErr w:type="spellStart"/>
      <w:r w:rsidRPr="00DF499A">
        <w:rPr>
          <w:rFonts w:ascii="Times New Roman" w:hAnsi="Times New Roman" w:cs="Times New Roman"/>
          <w:sz w:val="24"/>
          <w:szCs w:val="24"/>
        </w:rPr>
        <w:t>anti</w:t>
      </w:r>
      <w:proofErr w:type="spellEnd"/>
      <w:r w:rsidRPr="00DF499A">
        <w:rPr>
          <w:rFonts w:ascii="Times New Roman" w:hAnsi="Times New Roman" w:cs="Times New Roman"/>
          <w:sz w:val="24"/>
          <w:szCs w:val="24"/>
        </w:rPr>
        <w:t xml:space="preserve">-RBD </w:t>
      </w:r>
      <w:proofErr w:type="spellStart"/>
      <w:r w:rsidRPr="00DF499A">
        <w:rPr>
          <w:rFonts w:ascii="Times New Roman" w:hAnsi="Times New Roman" w:cs="Times New Roman"/>
          <w:sz w:val="24"/>
          <w:szCs w:val="24"/>
        </w:rPr>
        <w:t>IgG</w:t>
      </w:r>
      <w:proofErr w:type="spellEnd"/>
      <w:r w:rsidRPr="00DF499A">
        <w:rPr>
          <w:rFonts w:ascii="Times New Roman" w:hAnsi="Times New Roman" w:cs="Times New Roman"/>
          <w:sz w:val="24"/>
          <w:szCs w:val="24"/>
        </w:rPr>
        <w:t xml:space="preserve"> antikūnai prieš SARS-CoV-2 (toliau – </w:t>
      </w:r>
      <w:r w:rsidRPr="00F94875">
        <w:rPr>
          <w:rFonts w:ascii="Times New Roman" w:hAnsi="Times New Roman" w:cs="Times New Roman"/>
          <w:b/>
          <w:color w:val="00B050"/>
          <w:sz w:val="24"/>
          <w:szCs w:val="24"/>
        </w:rPr>
        <w:t>serologiniai tyrimai</w:t>
      </w:r>
      <w:r w:rsidRPr="00DF499A">
        <w:rPr>
          <w:rFonts w:ascii="Times New Roman" w:hAnsi="Times New Roman" w:cs="Times New Roman"/>
          <w:sz w:val="24"/>
          <w:szCs w:val="24"/>
        </w:rPr>
        <w:t>).</w:t>
      </w:r>
    </w:p>
    <w:p w14:paraId="5E66BCBF" w14:textId="77777777" w:rsidR="00E63793" w:rsidRPr="006F06FC" w:rsidRDefault="00E63793" w:rsidP="006F06FC">
      <w:pPr>
        <w:spacing w:after="0"/>
        <w:rPr>
          <w:rFonts w:ascii="Times New Roman" w:hAnsi="Times New Roman" w:cs="Times New Roman"/>
          <w:sz w:val="24"/>
          <w:szCs w:val="24"/>
        </w:rPr>
      </w:pPr>
    </w:p>
    <w:p w14:paraId="2663DA0F" w14:textId="35CEAF52" w:rsidR="00E63793" w:rsidRPr="001F1DAF" w:rsidRDefault="00F94875" w:rsidP="006F06FC">
      <w:pPr>
        <w:spacing w:after="0"/>
        <w:rPr>
          <w:rFonts w:ascii="Times New Roman" w:hAnsi="Times New Roman" w:cs="Times New Roman"/>
          <w:b/>
          <w:color w:val="FF0000"/>
          <w:sz w:val="24"/>
          <w:szCs w:val="24"/>
        </w:rPr>
      </w:pPr>
      <w:r w:rsidRPr="001F1DAF">
        <w:rPr>
          <w:rFonts w:ascii="Times New Roman" w:hAnsi="Times New Roman" w:cs="Times New Roman"/>
          <w:b/>
          <w:color w:val="FF0000"/>
          <w:sz w:val="40"/>
          <w:szCs w:val="40"/>
        </w:rPr>
        <w:sym w:font="Symbol" w:char="F021"/>
      </w:r>
      <w:r w:rsidRPr="001F1DAF">
        <w:rPr>
          <w:rFonts w:ascii="Times New Roman" w:hAnsi="Times New Roman" w:cs="Times New Roman"/>
          <w:b/>
          <w:color w:val="FF0000"/>
          <w:sz w:val="24"/>
          <w:szCs w:val="24"/>
        </w:rPr>
        <w:t xml:space="preserve"> Profilaktiniai t</w:t>
      </w:r>
      <w:r w:rsidR="00DF499A" w:rsidRPr="001F1DAF">
        <w:rPr>
          <w:rFonts w:ascii="Times New Roman" w:hAnsi="Times New Roman" w:cs="Times New Roman"/>
          <w:b/>
          <w:color w:val="FF0000"/>
          <w:sz w:val="24"/>
          <w:szCs w:val="24"/>
        </w:rPr>
        <w:t xml:space="preserve">yrimai </w:t>
      </w:r>
      <w:r w:rsidR="00E63793" w:rsidRPr="001F1DAF">
        <w:rPr>
          <w:rFonts w:ascii="Times New Roman" w:hAnsi="Times New Roman" w:cs="Times New Roman"/>
          <w:b/>
          <w:color w:val="FF0000"/>
          <w:sz w:val="24"/>
          <w:szCs w:val="24"/>
        </w:rPr>
        <w:t>neatliekami asmenims:</w:t>
      </w:r>
    </w:p>
    <w:p w14:paraId="69747572" w14:textId="0D18D783" w:rsidR="00DF499A" w:rsidRPr="00DF499A" w:rsidRDefault="00F94875" w:rsidP="00DF499A">
      <w:pPr>
        <w:pStyle w:val="ListParagraph"/>
        <w:numPr>
          <w:ilvl w:val="0"/>
          <w:numId w:val="4"/>
        </w:num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8238AAC" wp14:editId="401F0987">
                <wp:simplePos x="0" y="0"/>
                <wp:positionH relativeFrom="column">
                  <wp:posOffset>1139780</wp:posOffset>
                </wp:positionH>
                <wp:positionV relativeFrom="paragraph">
                  <wp:posOffset>416193</wp:posOffset>
                </wp:positionV>
                <wp:extent cx="70834" cy="115910"/>
                <wp:effectExtent l="19050" t="19050" r="43815" b="17780"/>
                <wp:wrapNone/>
                <wp:docPr id="18" name="Arrow: Up 18"/>
                <wp:cNvGraphicFramePr/>
                <a:graphic xmlns:a="http://schemas.openxmlformats.org/drawingml/2006/main">
                  <a:graphicData uri="http://schemas.microsoft.com/office/word/2010/wordprocessingShape">
                    <wps:wsp>
                      <wps:cNvSpPr/>
                      <wps:spPr>
                        <a:xfrm>
                          <a:off x="0" y="0"/>
                          <a:ext cx="70834" cy="1159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9AEA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89.75pt;margin-top:32.75pt;width:5.6pt;height:9.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" adj="6600" fillcolor="#4472c4" strokecolor="#2f528f" strokeweight="1pt"/>
            </w:pict>
          </mc:Fallback>
        </mc:AlternateContent>
      </w:r>
      <w:r w:rsidR="00E63793" w:rsidRPr="00DF499A">
        <w:rPr>
          <w:rFonts w:ascii="Times New Roman" w:hAnsi="Times New Roman" w:cs="Times New Roman"/>
          <w:sz w:val="24"/>
          <w:szCs w:val="24"/>
        </w:rPr>
        <w:t>kuriems prieš mažiau nei 180 dienų COVID-19 liga (</w:t>
      </w:r>
      <w:proofErr w:type="spellStart"/>
      <w:r w:rsidR="00E63793" w:rsidRPr="00DF499A">
        <w:rPr>
          <w:rFonts w:ascii="Times New Roman" w:hAnsi="Times New Roman" w:cs="Times New Roman"/>
          <w:sz w:val="24"/>
          <w:szCs w:val="24"/>
        </w:rPr>
        <w:t>koronaviruso</w:t>
      </w:r>
      <w:proofErr w:type="spellEnd"/>
      <w:r w:rsidR="00E63793" w:rsidRPr="00DF499A">
        <w:rPr>
          <w:rFonts w:ascii="Times New Roman" w:hAnsi="Times New Roman" w:cs="Times New Roman"/>
          <w:sz w:val="24"/>
          <w:szCs w:val="24"/>
        </w:rPr>
        <w:t xml:space="preserve"> infekcija) buvo patvirtinta </w:t>
      </w:r>
      <w:r w:rsidRPr="00F94875">
        <w:rPr>
          <w:rFonts w:ascii="Times New Roman" w:hAnsi="Times New Roman" w:cs="Times New Roman"/>
          <w:sz w:val="24"/>
          <w:szCs w:val="24"/>
        </w:rPr>
        <w:t>esamai COVID-19 ligai (</w:t>
      </w:r>
      <w:proofErr w:type="spellStart"/>
      <w:r w:rsidRPr="00F94875">
        <w:rPr>
          <w:rFonts w:ascii="Times New Roman" w:hAnsi="Times New Roman" w:cs="Times New Roman"/>
          <w:sz w:val="24"/>
          <w:szCs w:val="24"/>
        </w:rPr>
        <w:t>koronaviruso</w:t>
      </w:r>
      <w:proofErr w:type="spellEnd"/>
      <w:r w:rsidRPr="00F94875">
        <w:rPr>
          <w:rFonts w:ascii="Times New Roman" w:hAnsi="Times New Roman" w:cs="Times New Roman"/>
          <w:sz w:val="24"/>
          <w:szCs w:val="24"/>
        </w:rPr>
        <w:t xml:space="preserve"> infekcijai) nustatyti </w:t>
      </w:r>
      <w:r w:rsidR="00E63793" w:rsidRPr="00DF499A">
        <w:rPr>
          <w:rFonts w:ascii="Times New Roman" w:hAnsi="Times New Roman" w:cs="Times New Roman"/>
          <w:sz w:val="24"/>
          <w:szCs w:val="24"/>
        </w:rPr>
        <w:t>nurodytais tyrimų metodais</w:t>
      </w:r>
      <w:r>
        <w:rPr>
          <w:rFonts w:ascii="Times New Roman" w:hAnsi="Times New Roman" w:cs="Times New Roman"/>
          <w:sz w:val="24"/>
          <w:szCs w:val="24"/>
        </w:rPr>
        <w:t xml:space="preserve"> (   </w:t>
      </w:r>
      <w:r w:rsidR="00A317CC">
        <w:rPr>
          <w:rFonts w:ascii="Times New Roman" w:hAnsi="Times New Roman" w:cs="Times New Roman"/>
          <w:sz w:val="24"/>
          <w:szCs w:val="24"/>
        </w:rPr>
        <w:t xml:space="preserve"> tyrimai pažymėti mėlyna spalva</w:t>
      </w:r>
      <w:r>
        <w:rPr>
          <w:rFonts w:ascii="Times New Roman" w:hAnsi="Times New Roman" w:cs="Times New Roman"/>
          <w:sz w:val="24"/>
          <w:szCs w:val="24"/>
        </w:rPr>
        <w:t>)</w:t>
      </w:r>
      <w:r w:rsidR="00E63793" w:rsidRPr="00DF499A">
        <w:rPr>
          <w:rFonts w:ascii="Times New Roman" w:hAnsi="Times New Roman" w:cs="Times New Roman"/>
          <w:sz w:val="24"/>
          <w:szCs w:val="24"/>
        </w:rPr>
        <w:t xml:space="preserve">; </w:t>
      </w:r>
    </w:p>
    <w:p w14:paraId="2B833705" w14:textId="36AB6CAA" w:rsidR="00E63793" w:rsidRPr="00DF499A" w:rsidRDefault="00E63793" w:rsidP="00DF499A">
      <w:pPr>
        <w:pStyle w:val="ListParagraph"/>
        <w:numPr>
          <w:ilvl w:val="0"/>
          <w:numId w:val="4"/>
        </w:numPr>
        <w:spacing w:after="0"/>
        <w:rPr>
          <w:rFonts w:ascii="Times New Roman" w:hAnsi="Times New Roman" w:cs="Times New Roman"/>
          <w:sz w:val="24"/>
          <w:szCs w:val="24"/>
        </w:rPr>
      </w:pPr>
      <w:r w:rsidRPr="00DF499A">
        <w:rPr>
          <w:rFonts w:ascii="Times New Roman" w:hAnsi="Times New Roman" w:cs="Times New Roman"/>
          <w:sz w:val="24"/>
          <w:szCs w:val="24"/>
        </w:rPr>
        <w:t>kurie prieš mažiau nei 180 dienų buvo paskiepyti COVID-19 ligos (</w:t>
      </w:r>
      <w:proofErr w:type="spellStart"/>
      <w:r w:rsidRPr="00DF499A">
        <w:rPr>
          <w:rFonts w:ascii="Times New Roman" w:hAnsi="Times New Roman" w:cs="Times New Roman"/>
          <w:sz w:val="24"/>
          <w:szCs w:val="24"/>
        </w:rPr>
        <w:t>koronaviruso</w:t>
      </w:r>
      <w:proofErr w:type="spellEnd"/>
      <w:r w:rsidRPr="00DF499A">
        <w:rPr>
          <w:rFonts w:ascii="Times New Roman" w:hAnsi="Times New Roman" w:cs="Times New Roman"/>
          <w:sz w:val="24"/>
          <w:szCs w:val="24"/>
        </w:rPr>
        <w:t xml:space="preserve"> infekcijos) vakcina </w:t>
      </w:r>
      <w:r w:rsidRPr="00F94875">
        <w:rPr>
          <w:rFonts w:ascii="Times New Roman" w:hAnsi="Times New Roman" w:cs="Times New Roman"/>
          <w:sz w:val="24"/>
          <w:szCs w:val="24"/>
        </w:rPr>
        <w:t>pagal pilną skiepijimo schemą</w:t>
      </w:r>
      <w:r w:rsidRPr="00DF499A">
        <w:rPr>
          <w:rFonts w:ascii="Times New Roman" w:hAnsi="Times New Roman" w:cs="Times New Roman"/>
          <w:sz w:val="24"/>
          <w:szCs w:val="24"/>
        </w:rPr>
        <w:t xml:space="preserve">; </w:t>
      </w:r>
    </w:p>
    <w:p w14:paraId="476F0D68" w14:textId="4E9D9D90" w:rsidR="00E63793" w:rsidRPr="00DF499A" w:rsidRDefault="00F94875" w:rsidP="00DF499A">
      <w:pPr>
        <w:pStyle w:val="ListParagraph"/>
        <w:numPr>
          <w:ilvl w:val="0"/>
          <w:numId w:val="4"/>
        </w:num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6C2269E" wp14:editId="63DEBBFB">
                <wp:simplePos x="0" y="0"/>
                <wp:positionH relativeFrom="column">
                  <wp:posOffset>5396230</wp:posOffset>
                </wp:positionH>
                <wp:positionV relativeFrom="paragraph">
                  <wp:posOffset>18961</wp:posOffset>
                </wp:positionV>
                <wp:extent cx="70834" cy="115910"/>
                <wp:effectExtent l="19050" t="19050" r="43815" b="17780"/>
                <wp:wrapNone/>
                <wp:docPr id="17" name="Arrow: Up 17"/>
                <wp:cNvGraphicFramePr/>
                <a:graphic xmlns:a="http://schemas.openxmlformats.org/drawingml/2006/main">
                  <a:graphicData uri="http://schemas.microsoft.com/office/word/2010/wordprocessingShape">
                    <wps:wsp>
                      <wps:cNvSpPr/>
                      <wps:spPr>
                        <a:xfrm>
                          <a:off x="0" y="0"/>
                          <a:ext cx="70834" cy="1159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1435" id="Arrow: Up 17" o:spid="_x0000_s1026" type="#_x0000_t68" style="position:absolute;margin-left:424.9pt;margin-top:1.5pt;width:5.6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" adj="6600" fillcolor="#4472c4" strokecolor="#2f528f" strokeweight="1pt"/>
            </w:pict>
          </mc:Fallback>
        </mc:AlternateContent>
      </w:r>
      <w:r w:rsidR="00E63793" w:rsidRPr="00DF499A">
        <w:rPr>
          <w:rFonts w:ascii="Times New Roman" w:hAnsi="Times New Roman" w:cs="Times New Roman"/>
          <w:sz w:val="24"/>
          <w:szCs w:val="24"/>
        </w:rPr>
        <w:t>kurie prieš mažiau nei 60 dienų yra gavę teigiamą serologinio tyrimo atsakymą</w:t>
      </w:r>
      <w:r>
        <w:rPr>
          <w:rFonts w:ascii="Times New Roman" w:hAnsi="Times New Roman" w:cs="Times New Roman"/>
          <w:sz w:val="24"/>
          <w:szCs w:val="24"/>
        </w:rPr>
        <w:t xml:space="preserve"> (    </w:t>
      </w:r>
      <w:r w:rsidR="00A317CC" w:rsidRPr="00A317CC">
        <w:rPr>
          <w:rFonts w:ascii="Times New Roman" w:hAnsi="Times New Roman" w:cs="Times New Roman"/>
          <w:sz w:val="24"/>
          <w:szCs w:val="24"/>
        </w:rPr>
        <w:t>tyrimai pažymėti žalia spalva</w:t>
      </w:r>
      <w:r>
        <w:rPr>
          <w:rFonts w:ascii="Times New Roman" w:hAnsi="Times New Roman" w:cs="Times New Roman"/>
          <w:sz w:val="24"/>
          <w:szCs w:val="24"/>
        </w:rPr>
        <w:t>)</w:t>
      </w:r>
      <w:r w:rsidRPr="00DF499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308CBB2" w14:textId="22C7A8AA" w:rsidR="00E63793" w:rsidRPr="00E01D9B" w:rsidRDefault="00E63793" w:rsidP="00E63793">
      <w:pPr>
        <w:rPr>
          <w:b/>
        </w:rPr>
      </w:pPr>
    </w:p>
    <w:p w14:paraId="52709678" w14:textId="58D43602" w:rsidR="00E63793" w:rsidRPr="00E01D9B" w:rsidRDefault="00A317CC" w:rsidP="00E63793">
      <w:pPr>
        <w:rPr>
          <w:rFonts w:ascii="Times New Roman" w:hAnsi="Times New Roman" w:cs="Times New Roman"/>
          <w:b/>
          <w:color w:val="000000" w:themeColor="text1"/>
          <w:sz w:val="24"/>
          <w:szCs w:val="24"/>
        </w:rPr>
      </w:pPr>
      <w:r w:rsidRPr="00E01D9B">
        <w:rPr>
          <w:rFonts w:ascii="Times New Roman" w:hAnsi="Times New Roman" w:cs="Times New Roman"/>
          <w:b/>
          <w:color w:val="000000" w:themeColor="text1"/>
          <w:sz w:val="24"/>
          <w:szCs w:val="24"/>
        </w:rPr>
        <w:t>P</w:t>
      </w:r>
      <w:r w:rsidR="00E63793" w:rsidRPr="00E01D9B">
        <w:rPr>
          <w:rFonts w:ascii="Times New Roman" w:hAnsi="Times New Roman" w:cs="Times New Roman"/>
          <w:b/>
          <w:color w:val="000000" w:themeColor="text1"/>
          <w:sz w:val="24"/>
          <w:szCs w:val="24"/>
        </w:rPr>
        <w:t>eriodiniai</w:t>
      </w:r>
      <w:r w:rsidRPr="00E01D9B">
        <w:rPr>
          <w:rFonts w:ascii="Times New Roman" w:hAnsi="Times New Roman" w:cs="Times New Roman"/>
          <w:b/>
          <w:color w:val="000000" w:themeColor="text1"/>
          <w:sz w:val="24"/>
          <w:szCs w:val="24"/>
        </w:rPr>
        <w:t xml:space="preserve"> </w:t>
      </w:r>
      <w:r w:rsidR="00F43979">
        <w:rPr>
          <w:rFonts w:ascii="Times New Roman" w:hAnsi="Times New Roman" w:cs="Times New Roman"/>
          <w:b/>
          <w:color w:val="000000" w:themeColor="text1"/>
          <w:sz w:val="24"/>
          <w:szCs w:val="24"/>
        </w:rPr>
        <w:t xml:space="preserve">profilaktiniai </w:t>
      </w:r>
      <w:r w:rsidRPr="00E01D9B">
        <w:rPr>
          <w:rFonts w:ascii="Times New Roman" w:hAnsi="Times New Roman" w:cs="Times New Roman"/>
          <w:b/>
          <w:color w:val="000000" w:themeColor="text1"/>
          <w:sz w:val="24"/>
          <w:szCs w:val="24"/>
        </w:rPr>
        <w:t>tyrimai atliekami</w:t>
      </w:r>
      <w:r w:rsidR="00287941" w:rsidRPr="00E01D9B">
        <w:rPr>
          <w:rFonts w:ascii="Times New Roman" w:hAnsi="Times New Roman" w:cs="Times New Roman"/>
          <w:b/>
          <w:color w:val="000000" w:themeColor="text1"/>
          <w:sz w:val="24"/>
          <w:szCs w:val="24"/>
        </w:rPr>
        <w:t xml:space="preserve"> pagal</w:t>
      </w:r>
      <w:r w:rsidR="00E63793" w:rsidRPr="00E01D9B">
        <w:rPr>
          <w:rFonts w:ascii="Times New Roman" w:hAnsi="Times New Roman" w:cs="Times New Roman"/>
          <w:b/>
          <w:color w:val="000000" w:themeColor="text1"/>
          <w:sz w:val="24"/>
          <w:szCs w:val="24"/>
        </w:rPr>
        <w:t xml:space="preserve"> </w:t>
      </w:r>
      <w:r w:rsidRPr="00E01D9B">
        <w:rPr>
          <w:rFonts w:ascii="Times New Roman" w:hAnsi="Times New Roman" w:cs="Times New Roman"/>
          <w:b/>
          <w:color w:val="000000" w:themeColor="text1"/>
          <w:sz w:val="24"/>
          <w:szCs w:val="24"/>
        </w:rPr>
        <w:t>žemiau</w:t>
      </w:r>
      <w:r w:rsidR="00E63793" w:rsidRPr="00E01D9B">
        <w:rPr>
          <w:rFonts w:ascii="Times New Roman" w:hAnsi="Times New Roman" w:cs="Times New Roman"/>
          <w:b/>
          <w:color w:val="000000" w:themeColor="text1"/>
          <w:sz w:val="24"/>
          <w:szCs w:val="24"/>
        </w:rPr>
        <w:t xml:space="preserve"> pateiktą algoritmą:</w:t>
      </w:r>
    </w:p>
    <w:p w14:paraId="6169D826" w14:textId="77777777" w:rsidR="00E63793" w:rsidRDefault="00E63793" w:rsidP="00E63793"/>
    <w:p w14:paraId="7C971401" w14:textId="094AE965" w:rsidR="00E01D9B" w:rsidRDefault="00E63793" w:rsidP="00E63793">
      <w:r>
        <w:rPr>
          <w:noProof/>
        </w:rPr>
        <w:drawing>
          <wp:inline distT="0" distB="0" distL="0" distR="0" wp14:anchorId="0C5C7726" wp14:editId="20B97FA0">
            <wp:extent cx="5434885" cy="3984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251" t="13470" r="14347" b="13014"/>
                    <a:stretch/>
                  </pic:blipFill>
                  <pic:spPr bwMode="auto">
                    <a:xfrm>
                      <a:off x="0" y="0"/>
                      <a:ext cx="5472976" cy="4012247"/>
                    </a:xfrm>
                    <a:prstGeom prst="rect">
                      <a:avLst/>
                    </a:prstGeom>
                    <a:ln>
                      <a:noFill/>
                    </a:ln>
                    <a:extLst>
                      <a:ext uri="{53640926-AAD7-44D8-BBD7-CCE9431645EC}">
                        <a14:shadowObscured xmlns:a14="http://schemas.microsoft.com/office/drawing/2010/main"/>
                      </a:ext>
                    </a:extLst>
                  </pic:spPr>
                </pic:pic>
              </a:graphicData>
            </a:graphic>
          </wp:inline>
        </w:drawing>
      </w:r>
    </w:p>
    <w:p w14:paraId="364E22FC" w14:textId="77777777" w:rsidR="00E01D9B" w:rsidRDefault="00E01D9B" w:rsidP="00E01D9B"/>
    <w:p w14:paraId="19E8806A" w14:textId="3BEEDC36" w:rsidR="00E63793" w:rsidRPr="001F1DAF" w:rsidRDefault="001F1DAF" w:rsidP="00E01D9B">
      <w:pPr>
        <w:rPr>
          <w:rFonts w:ascii="Times New Roman" w:hAnsi="Times New Roman" w:cs="Times New Roman"/>
          <w:sz w:val="24"/>
          <w:szCs w:val="24"/>
        </w:rPr>
      </w:pPr>
      <w:r w:rsidRPr="001F1DAF">
        <w:rPr>
          <w:rFonts w:ascii="Times New Roman" w:hAnsi="Times New Roman" w:cs="Times New Roman"/>
          <w:sz w:val="24"/>
          <w:szCs w:val="24"/>
        </w:rPr>
        <w:t>Registracija į mobilųjį punktą vykdoma per Karštąją liniją 1808, asmeniui savarankiškai registruojantis telefonu ar elektroniniu būdu</w:t>
      </w:r>
      <w:r>
        <w:rPr>
          <w:rFonts w:ascii="Times New Roman" w:hAnsi="Times New Roman" w:cs="Times New Roman"/>
          <w:sz w:val="24"/>
          <w:szCs w:val="24"/>
        </w:rPr>
        <w:t xml:space="preserve"> </w:t>
      </w:r>
      <w:r w:rsidR="00E01D9B" w:rsidRPr="001F1DAF">
        <w:rPr>
          <w:rFonts w:ascii="Times New Roman" w:hAnsi="Times New Roman" w:cs="Times New Roman"/>
          <w:sz w:val="24"/>
          <w:szCs w:val="24"/>
        </w:rPr>
        <w:t xml:space="preserve">per el. nuorodą: </w:t>
      </w:r>
      <w:hyperlink r:id="rId12" w:history="1">
        <w:r w:rsidR="00E01D9B" w:rsidRPr="001F1DAF">
          <w:rPr>
            <w:rStyle w:val="Hyperlink"/>
            <w:rFonts w:ascii="Times New Roman" w:hAnsi="Times New Roman" w:cs="Times New Roman"/>
            <w:sz w:val="24"/>
            <w:szCs w:val="24"/>
          </w:rPr>
          <w:t>https://1808.lt/</w:t>
        </w:r>
      </w:hyperlink>
      <w:r w:rsidR="00E01D9B" w:rsidRPr="001F1DAF">
        <w:rPr>
          <w:rFonts w:ascii="Times New Roman" w:hAnsi="Times New Roman" w:cs="Times New Roman"/>
          <w:sz w:val="24"/>
          <w:szCs w:val="24"/>
        </w:rPr>
        <w:t xml:space="preserve">  (žiūrėti pav. žemiau).</w:t>
      </w:r>
    </w:p>
    <w:p w14:paraId="39B544DF" w14:textId="6B449F59" w:rsidR="00E01D9B" w:rsidRPr="001F1DAF" w:rsidRDefault="00E01D9B" w:rsidP="00E01D9B">
      <w:pPr>
        <w:rPr>
          <w:rFonts w:ascii="Times New Roman" w:hAnsi="Times New Roman" w:cs="Times New Roman"/>
          <w:color w:val="FF0000"/>
          <w:sz w:val="24"/>
          <w:szCs w:val="24"/>
        </w:rPr>
      </w:pPr>
      <w:r w:rsidRPr="001F1DAF">
        <w:rPr>
          <w:rFonts w:ascii="Times New Roman" w:hAnsi="Times New Roman" w:cs="Times New Roman"/>
          <w:color w:val="FF0000"/>
          <w:sz w:val="40"/>
          <w:szCs w:val="40"/>
        </w:rPr>
        <w:lastRenderedPageBreak/>
        <w:sym w:font="Symbol" w:char="F021"/>
      </w:r>
      <w:r w:rsidRPr="001F1DAF">
        <w:rPr>
          <w:rFonts w:ascii="Times New Roman" w:hAnsi="Times New Roman" w:cs="Times New Roman"/>
          <w:color w:val="FF0000"/>
          <w:sz w:val="24"/>
          <w:szCs w:val="24"/>
        </w:rPr>
        <w:t xml:space="preserve"> </w:t>
      </w:r>
      <w:r w:rsidR="001F1DAF" w:rsidRPr="001F1DAF">
        <w:rPr>
          <w:rFonts w:ascii="Times New Roman" w:hAnsi="Times New Roman" w:cs="Times New Roman"/>
          <w:color w:val="FF0000"/>
          <w:sz w:val="24"/>
          <w:szCs w:val="24"/>
        </w:rPr>
        <w:t>Registruojantis el. būdu t</w:t>
      </w:r>
      <w:r w:rsidRPr="001F1DAF">
        <w:rPr>
          <w:rFonts w:ascii="Times New Roman" w:hAnsi="Times New Roman" w:cs="Times New Roman"/>
          <w:color w:val="FF0000"/>
          <w:sz w:val="24"/>
          <w:szCs w:val="24"/>
        </w:rPr>
        <w:t>apatybė nustatoma naudojant elektroninį parašą arba elektroninės bankininkystės sistemas.</w:t>
      </w:r>
    </w:p>
    <w:p w14:paraId="3353D322" w14:textId="77777777" w:rsidR="00E01D9B" w:rsidRDefault="00E01D9B" w:rsidP="00E01D9B"/>
    <w:p w14:paraId="15F9815F" w14:textId="48366D61" w:rsidR="00E01D9B" w:rsidRDefault="00E01D9B" w:rsidP="00E01D9B">
      <w:r>
        <w:rPr>
          <w:noProof/>
        </w:rPr>
        <mc:AlternateContent>
          <mc:Choice Requires="wps">
            <w:drawing>
              <wp:anchor distT="0" distB="0" distL="114300" distR="114300" simplePos="0" relativeHeight="251670528" behindDoc="0" locked="0" layoutInCell="1" allowOverlap="1" wp14:anchorId="2E5F4443" wp14:editId="1859CDBC">
                <wp:simplePos x="0" y="0"/>
                <wp:positionH relativeFrom="column">
                  <wp:posOffset>3465302</wp:posOffset>
                </wp:positionH>
                <wp:positionV relativeFrom="paragraph">
                  <wp:posOffset>953995</wp:posOffset>
                </wp:positionV>
                <wp:extent cx="572770" cy="1203960"/>
                <wp:effectExtent l="228600" t="0" r="227330" b="0"/>
                <wp:wrapNone/>
                <wp:docPr id="23" name="Arrow: Up 23"/>
                <wp:cNvGraphicFramePr/>
                <a:graphic xmlns:a="http://schemas.openxmlformats.org/drawingml/2006/main">
                  <a:graphicData uri="http://schemas.microsoft.com/office/word/2010/wordprocessingShape">
                    <wps:wsp>
                      <wps:cNvSpPr/>
                      <wps:spPr>
                        <a:xfrm rot="2349437">
                          <a:off x="0" y="0"/>
                          <a:ext cx="572770" cy="1203960"/>
                        </a:xfrm>
                        <a:prstGeom prst="upArrow">
                          <a:avLst>
                            <a:gd name="adj1" fmla="val 50000"/>
                            <a:gd name="adj2" fmla="val 34260"/>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482C5A" id="Arrow: Up 23" o:spid="_x0000_s1026" type="#_x0000_t68" style="position:absolute;margin-left:272.85pt;margin-top:75.1pt;width:45.1pt;height:94.8pt;rotation:2566212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" adj="3521" fillcolor="#ffc000" strokecolor="#1f3763 [1604]" strokeweight="1pt"/>
            </w:pict>
          </mc:Fallback>
        </mc:AlternateContent>
      </w:r>
      <w:r>
        <w:rPr>
          <w:noProof/>
        </w:rPr>
        <w:drawing>
          <wp:inline distT="0" distB="0" distL="0" distR="0" wp14:anchorId="662FE776" wp14:editId="38059A15">
            <wp:extent cx="6120130" cy="34423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2335"/>
                    </a:xfrm>
                    <a:prstGeom prst="rect">
                      <a:avLst/>
                    </a:prstGeom>
                  </pic:spPr>
                </pic:pic>
              </a:graphicData>
            </a:graphic>
          </wp:inline>
        </w:drawing>
      </w:r>
    </w:p>
    <w:p w14:paraId="6B0EF209" w14:textId="30E43419" w:rsidR="0040372E" w:rsidRDefault="0040372E" w:rsidP="00E01D9B"/>
    <w:p w14:paraId="3BF5B202" w14:textId="77777777" w:rsidR="0040372E" w:rsidRPr="0040372E" w:rsidRDefault="0040372E" w:rsidP="0040372E"/>
    <w:p w14:paraId="2664D8EE" w14:textId="77777777" w:rsidR="0040372E" w:rsidRPr="0040372E" w:rsidRDefault="0040372E" w:rsidP="0040372E"/>
    <w:p w14:paraId="6E66599E" w14:textId="77777777" w:rsidR="0040372E" w:rsidRPr="0040372E" w:rsidRDefault="0040372E" w:rsidP="0040372E"/>
    <w:p w14:paraId="0DBFC513" w14:textId="77777777" w:rsidR="0040372E" w:rsidRPr="0040372E" w:rsidRDefault="0040372E" w:rsidP="0040372E"/>
    <w:p w14:paraId="18249414" w14:textId="77777777" w:rsidR="0040372E" w:rsidRPr="0040372E" w:rsidRDefault="0040372E" w:rsidP="0040372E"/>
    <w:p w14:paraId="28A96D27" w14:textId="77777777" w:rsidR="0040372E" w:rsidRPr="0040372E" w:rsidRDefault="0040372E" w:rsidP="0040372E"/>
    <w:p w14:paraId="07A1B881" w14:textId="77777777" w:rsidR="0040372E" w:rsidRPr="0040372E" w:rsidRDefault="0040372E" w:rsidP="0040372E"/>
    <w:p w14:paraId="623415F9" w14:textId="77777777" w:rsidR="0040372E" w:rsidRPr="0040372E" w:rsidRDefault="0040372E" w:rsidP="0040372E"/>
    <w:p w14:paraId="2B4E6D9D" w14:textId="77777777" w:rsidR="0040372E" w:rsidRPr="0040372E" w:rsidRDefault="0040372E" w:rsidP="0040372E"/>
    <w:p w14:paraId="16F157B8" w14:textId="77777777" w:rsidR="0040372E" w:rsidRPr="0040372E" w:rsidRDefault="0040372E" w:rsidP="0040372E"/>
    <w:p w14:paraId="0C91DB91" w14:textId="77777777" w:rsidR="0040372E" w:rsidRPr="0040372E" w:rsidRDefault="0040372E" w:rsidP="0040372E"/>
    <w:p w14:paraId="3DAF6C96" w14:textId="52A112E1" w:rsidR="0040372E" w:rsidRDefault="0040372E" w:rsidP="0040372E"/>
    <w:p w14:paraId="085E2D57" w14:textId="52C6A12C" w:rsidR="00E01D9B" w:rsidRDefault="0040372E" w:rsidP="0040372E">
      <w:pPr>
        <w:tabs>
          <w:tab w:val="left" w:pos="7464"/>
        </w:tabs>
        <w:jc w:val="right"/>
      </w:pPr>
      <w:r>
        <w:t>NVSC Šiaulių departamentas</w:t>
      </w:r>
    </w:p>
    <w:p w14:paraId="2921ECCD" w14:textId="0981603B" w:rsidR="0040372E" w:rsidRPr="0040372E" w:rsidRDefault="0040372E" w:rsidP="0040372E">
      <w:pPr>
        <w:tabs>
          <w:tab w:val="left" w:pos="7464"/>
        </w:tabs>
        <w:jc w:val="right"/>
      </w:pPr>
      <w:r>
        <w:t>Parengta 2021-03-29</w:t>
      </w:r>
    </w:p>
    <w:sectPr w:rsidR="0040372E" w:rsidRPr="0040372E" w:rsidSect="00495FEA">
      <w:headerReference w:type="default" r:id="rId14"/>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98719" w14:textId="77777777" w:rsidR="00F50FFF" w:rsidRDefault="00F50FFF" w:rsidP="00BF719E">
      <w:pPr>
        <w:spacing w:after="0" w:line="240" w:lineRule="auto"/>
      </w:pPr>
      <w:r>
        <w:separator/>
      </w:r>
    </w:p>
  </w:endnote>
  <w:endnote w:type="continuationSeparator" w:id="0">
    <w:p w14:paraId="3DA76C80" w14:textId="77777777" w:rsidR="00F50FFF" w:rsidRDefault="00F50FFF" w:rsidP="00BF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4BFC0" w14:textId="77777777" w:rsidR="00F50FFF" w:rsidRDefault="00F50FFF" w:rsidP="00BF719E">
      <w:pPr>
        <w:spacing w:after="0" w:line="240" w:lineRule="auto"/>
      </w:pPr>
      <w:r>
        <w:separator/>
      </w:r>
    </w:p>
  </w:footnote>
  <w:footnote w:type="continuationSeparator" w:id="0">
    <w:p w14:paraId="266E69BE" w14:textId="77777777" w:rsidR="00F50FFF" w:rsidRDefault="00F50FFF" w:rsidP="00BF7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786462"/>
      <w:docPartObj>
        <w:docPartGallery w:val="Page Numbers (Top of Page)"/>
        <w:docPartUnique/>
      </w:docPartObj>
    </w:sdtPr>
    <w:sdtContent>
      <w:p w14:paraId="2D83073A" w14:textId="5262A1A8" w:rsidR="00495FEA" w:rsidRDefault="00495FEA">
        <w:pPr>
          <w:pStyle w:val="Header"/>
          <w:jc w:val="center"/>
        </w:pPr>
        <w:r>
          <w:fldChar w:fldCharType="begin"/>
        </w:r>
        <w:r>
          <w:instrText>PAGE   \* MERGEFORMAT</w:instrText>
        </w:r>
        <w:r>
          <w:fldChar w:fldCharType="separate"/>
        </w:r>
        <w:r>
          <w:t>2</w:t>
        </w:r>
        <w:r>
          <w:fldChar w:fldCharType="end"/>
        </w:r>
      </w:p>
    </w:sdtContent>
  </w:sdt>
  <w:p w14:paraId="5C457A1D" w14:textId="77777777" w:rsidR="00F43979" w:rsidRDefault="00F439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D5561"/>
    <w:multiLevelType w:val="hybridMultilevel"/>
    <w:tmpl w:val="746AA6A8"/>
    <w:lvl w:ilvl="0" w:tplc="0427000F">
      <w:start w:val="1"/>
      <w:numFmt w:val="decimal"/>
      <w:lvlText w:val="%1."/>
      <w:lvlJc w:val="left"/>
      <w:pPr>
        <w:ind w:left="1501" w:hanging="360"/>
      </w:pPr>
    </w:lvl>
    <w:lvl w:ilvl="1" w:tplc="04270019" w:tentative="1">
      <w:start w:val="1"/>
      <w:numFmt w:val="lowerLetter"/>
      <w:lvlText w:val="%2."/>
      <w:lvlJc w:val="left"/>
      <w:pPr>
        <w:ind w:left="2221" w:hanging="360"/>
      </w:pPr>
    </w:lvl>
    <w:lvl w:ilvl="2" w:tplc="0427001B" w:tentative="1">
      <w:start w:val="1"/>
      <w:numFmt w:val="lowerRoman"/>
      <w:lvlText w:val="%3."/>
      <w:lvlJc w:val="right"/>
      <w:pPr>
        <w:ind w:left="2941" w:hanging="180"/>
      </w:pPr>
    </w:lvl>
    <w:lvl w:ilvl="3" w:tplc="0427000F" w:tentative="1">
      <w:start w:val="1"/>
      <w:numFmt w:val="decimal"/>
      <w:lvlText w:val="%4."/>
      <w:lvlJc w:val="left"/>
      <w:pPr>
        <w:ind w:left="3661" w:hanging="360"/>
      </w:pPr>
    </w:lvl>
    <w:lvl w:ilvl="4" w:tplc="04270019" w:tentative="1">
      <w:start w:val="1"/>
      <w:numFmt w:val="lowerLetter"/>
      <w:lvlText w:val="%5."/>
      <w:lvlJc w:val="left"/>
      <w:pPr>
        <w:ind w:left="4381" w:hanging="360"/>
      </w:pPr>
    </w:lvl>
    <w:lvl w:ilvl="5" w:tplc="0427001B" w:tentative="1">
      <w:start w:val="1"/>
      <w:numFmt w:val="lowerRoman"/>
      <w:lvlText w:val="%6."/>
      <w:lvlJc w:val="right"/>
      <w:pPr>
        <w:ind w:left="5101" w:hanging="180"/>
      </w:pPr>
    </w:lvl>
    <w:lvl w:ilvl="6" w:tplc="0427000F" w:tentative="1">
      <w:start w:val="1"/>
      <w:numFmt w:val="decimal"/>
      <w:lvlText w:val="%7."/>
      <w:lvlJc w:val="left"/>
      <w:pPr>
        <w:ind w:left="5821" w:hanging="360"/>
      </w:pPr>
    </w:lvl>
    <w:lvl w:ilvl="7" w:tplc="04270019" w:tentative="1">
      <w:start w:val="1"/>
      <w:numFmt w:val="lowerLetter"/>
      <w:lvlText w:val="%8."/>
      <w:lvlJc w:val="left"/>
      <w:pPr>
        <w:ind w:left="6541" w:hanging="360"/>
      </w:pPr>
    </w:lvl>
    <w:lvl w:ilvl="8" w:tplc="0427001B" w:tentative="1">
      <w:start w:val="1"/>
      <w:numFmt w:val="lowerRoman"/>
      <w:lvlText w:val="%9."/>
      <w:lvlJc w:val="right"/>
      <w:pPr>
        <w:ind w:left="7261" w:hanging="180"/>
      </w:pPr>
    </w:lvl>
  </w:abstractNum>
  <w:abstractNum w:abstractNumId="1" w15:restartNumberingAfterBreak="0">
    <w:nsid w:val="26E432D7"/>
    <w:multiLevelType w:val="hybridMultilevel"/>
    <w:tmpl w:val="72B61D78"/>
    <w:lvl w:ilvl="0" w:tplc="D3FE64A8">
      <w:start w:val="1"/>
      <w:numFmt w:val="bullet"/>
      <w:lvlText w:val=""/>
      <w:lvlJc w:val="left"/>
      <w:pPr>
        <w:ind w:left="1440" w:hanging="360"/>
      </w:pPr>
      <w:rPr>
        <w:rFonts w:ascii="Wingdings" w:hAnsi="Wingdings"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579F3FD8"/>
    <w:multiLevelType w:val="hybridMultilevel"/>
    <w:tmpl w:val="1BEC9158"/>
    <w:lvl w:ilvl="0" w:tplc="8272C932">
      <w:start w:val="1"/>
      <w:numFmt w:val="decimal"/>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A8869AA"/>
    <w:multiLevelType w:val="hybridMultilevel"/>
    <w:tmpl w:val="B5E2321E"/>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239416E"/>
    <w:multiLevelType w:val="hybridMultilevel"/>
    <w:tmpl w:val="163C83A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F63"/>
    <w:rsid w:val="00116F2E"/>
    <w:rsid w:val="001C1738"/>
    <w:rsid w:val="001F1DAF"/>
    <w:rsid w:val="00231AC2"/>
    <w:rsid w:val="00242D0B"/>
    <w:rsid w:val="00287941"/>
    <w:rsid w:val="0040372E"/>
    <w:rsid w:val="00495FEA"/>
    <w:rsid w:val="006F06FC"/>
    <w:rsid w:val="00823C14"/>
    <w:rsid w:val="009445D5"/>
    <w:rsid w:val="00971877"/>
    <w:rsid w:val="0097694C"/>
    <w:rsid w:val="00A317CC"/>
    <w:rsid w:val="00B37A82"/>
    <w:rsid w:val="00B71F63"/>
    <w:rsid w:val="00BE3381"/>
    <w:rsid w:val="00BF719E"/>
    <w:rsid w:val="00CA136B"/>
    <w:rsid w:val="00CC3F6B"/>
    <w:rsid w:val="00DC224E"/>
    <w:rsid w:val="00DF499A"/>
    <w:rsid w:val="00E01D9B"/>
    <w:rsid w:val="00E17E6F"/>
    <w:rsid w:val="00E63793"/>
    <w:rsid w:val="00EC0190"/>
    <w:rsid w:val="00F43979"/>
    <w:rsid w:val="00F50FFF"/>
    <w:rsid w:val="00F948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7B4B"/>
  <w15:chartTrackingRefBased/>
  <w15:docId w15:val="{49BD5295-4F5C-4F0E-8197-C3DB0E4E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381"/>
    <w:pPr>
      <w:ind w:left="720"/>
      <w:contextualSpacing/>
    </w:pPr>
  </w:style>
  <w:style w:type="paragraph" w:styleId="Header">
    <w:name w:val="header"/>
    <w:basedOn w:val="Normal"/>
    <w:link w:val="HeaderChar"/>
    <w:uiPriority w:val="99"/>
    <w:unhideWhenUsed/>
    <w:rsid w:val="00BF719E"/>
    <w:pPr>
      <w:tabs>
        <w:tab w:val="center" w:pos="4819"/>
        <w:tab w:val="right" w:pos="9638"/>
      </w:tabs>
      <w:spacing w:after="0" w:line="240" w:lineRule="auto"/>
    </w:pPr>
  </w:style>
  <w:style w:type="character" w:customStyle="1" w:styleId="HeaderChar">
    <w:name w:val="Header Char"/>
    <w:basedOn w:val="DefaultParagraphFont"/>
    <w:link w:val="Header"/>
    <w:uiPriority w:val="99"/>
    <w:rsid w:val="00BF719E"/>
  </w:style>
  <w:style w:type="paragraph" w:styleId="Footer">
    <w:name w:val="footer"/>
    <w:basedOn w:val="Normal"/>
    <w:link w:val="FooterChar"/>
    <w:uiPriority w:val="99"/>
    <w:unhideWhenUsed/>
    <w:rsid w:val="00BF719E"/>
    <w:pPr>
      <w:tabs>
        <w:tab w:val="center" w:pos="4819"/>
        <w:tab w:val="right" w:pos="9638"/>
      </w:tabs>
      <w:spacing w:after="0" w:line="240" w:lineRule="auto"/>
    </w:pPr>
  </w:style>
  <w:style w:type="character" w:customStyle="1" w:styleId="FooterChar">
    <w:name w:val="Footer Char"/>
    <w:basedOn w:val="DefaultParagraphFont"/>
    <w:link w:val="Footer"/>
    <w:uiPriority w:val="99"/>
    <w:rsid w:val="00BF719E"/>
  </w:style>
  <w:style w:type="character" w:styleId="Hyperlink">
    <w:name w:val="Hyperlink"/>
    <w:basedOn w:val="DefaultParagraphFont"/>
    <w:uiPriority w:val="99"/>
    <w:unhideWhenUsed/>
    <w:rsid w:val="00E01D9B"/>
    <w:rPr>
      <w:color w:val="0563C1" w:themeColor="hyperlink"/>
      <w:u w:val="single"/>
    </w:rPr>
  </w:style>
  <w:style w:type="character" w:styleId="UnresolvedMention">
    <w:name w:val="Unresolved Mention"/>
    <w:basedOn w:val="DefaultParagraphFont"/>
    <w:uiPriority w:val="99"/>
    <w:semiHidden/>
    <w:unhideWhenUsed/>
    <w:rsid w:val="00E01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72586">
      <w:bodyDiv w:val="1"/>
      <w:marLeft w:val="0"/>
      <w:marRight w:val="0"/>
      <w:marTop w:val="0"/>
      <w:marBottom w:val="0"/>
      <w:divBdr>
        <w:top w:val="none" w:sz="0" w:space="0" w:color="auto"/>
        <w:left w:val="none" w:sz="0" w:space="0" w:color="auto"/>
        <w:bottom w:val="none" w:sz="0" w:space="0" w:color="auto"/>
        <w:right w:val="none" w:sz="0" w:space="0" w:color="auto"/>
      </w:divBdr>
      <w:divsChild>
        <w:div w:id="1249995006">
          <w:marLeft w:val="0"/>
          <w:marRight w:val="0"/>
          <w:marTop w:val="0"/>
          <w:marBottom w:val="0"/>
          <w:divBdr>
            <w:top w:val="none" w:sz="0" w:space="0" w:color="auto"/>
            <w:left w:val="none" w:sz="0" w:space="0" w:color="auto"/>
            <w:bottom w:val="none" w:sz="0" w:space="0" w:color="auto"/>
            <w:right w:val="none" w:sz="0" w:space="0" w:color="auto"/>
          </w:divBdr>
          <w:divsChild>
            <w:div w:id="1499691172">
              <w:marLeft w:val="0"/>
              <w:marRight w:val="0"/>
              <w:marTop w:val="0"/>
              <w:marBottom w:val="0"/>
              <w:divBdr>
                <w:top w:val="none" w:sz="0" w:space="0" w:color="auto"/>
                <w:left w:val="none" w:sz="0" w:space="0" w:color="auto"/>
                <w:bottom w:val="none" w:sz="0" w:space="0" w:color="auto"/>
                <w:right w:val="none" w:sz="0" w:space="0" w:color="auto"/>
              </w:divBdr>
            </w:div>
            <w:div w:id="1450515238">
              <w:marLeft w:val="0"/>
              <w:marRight w:val="0"/>
              <w:marTop w:val="0"/>
              <w:marBottom w:val="0"/>
              <w:divBdr>
                <w:top w:val="none" w:sz="0" w:space="0" w:color="auto"/>
                <w:left w:val="none" w:sz="0" w:space="0" w:color="auto"/>
                <w:bottom w:val="none" w:sz="0" w:space="0" w:color="auto"/>
                <w:right w:val="none" w:sz="0" w:space="0" w:color="auto"/>
              </w:divBdr>
            </w:div>
            <w:div w:id="90396433">
              <w:marLeft w:val="0"/>
              <w:marRight w:val="0"/>
              <w:marTop w:val="0"/>
              <w:marBottom w:val="0"/>
              <w:divBdr>
                <w:top w:val="none" w:sz="0" w:space="0" w:color="auto"/>
                <w:left w:val="none" w:sz="0" w:space="0" w:color="auto"/>
                <w:bottom w:val="none" w:sz="0" w:space="0" w:color="auto"/>
                <w:right w:val="none" w:sz="0" w:space="0" w:color="auto"/>
              </w:divBdr>
            </w:div>
          </w:divsChild>
        </w:div>
        <w:div w:id="1324047858">
          <w:marLeft w:val="0"/>
          <w:marRight w:val="0"/>
          <w:marTop w:val="0"/>
          <w:marBottom w:val="0"/>
          <w:divBdr>
            <w:top w:val="none" w:sz="0" w:space="0" w:color="auto"/>
            <w:left w:val="none" w:sz="0" w:space="0" w:color="auto"/>
            <w:bottom w:val="none" w:sz="0" w:space="0" w:color="auto"/>
            <w:right w:val="none" w:sz="0" w:space="0" w:color="auto"/>
          </w:divBdr>
          <w:divsChild>
            <w:div w:id="151222231">
              <w:marLeft w:val="0"/>
              <w:marRight w:val="0"/>
              <w:marTop w:val="0"/>
              <w:marBottom w:val="0"/>
              <w:divBdr>
                <w:top w:val="none" w:sz="0" w:space="0" w:color="auto"/>
                <w:left w:val="none" w:sz="0" w:space="0" w:color="auto"/>
                <w:bottom w:val="none" w:sz="0" w:space="0" w:color="auto"/>
                <w:right w:val="none" w:sz="0" w:space="0" w:color="auto"/>
              </w:divBdr>
            </w:div>
            <w:div w:id="469634575">
              <w:marLeft w:val="0"/>
              <w:marRight w:val="0"/>
              <w:marTop w:val="0"/>
              <w:marBottom w:val="0"/>
              <w:divBdr>
                <w:top w:val="none" w:sz="0" w:space="0" w:color="auto"/>
                <w:left w:val="none" w:sz="0" w:space="0" w:color="auto"/>
                <w:bottom w:val="none" w:sz="0" w:space="0" w:color="auto"/>
                <w:right w:val="none" w:sz="0" w:space="0" w:color="auto"/>
              </w:divBdr>
            </w:div>
          </w:divsChild>
        </w:div>
        <w:div w:id="1569807180">
          <w:marLeft w:val="0"/>
          <w:marRight w:val="0"/>
          <w:marTop w:val="0"/>
          <w:marBottom w:val="0"/>
          <w:divBdr>
            <w:top w:val="none" w:sz="0" w:space="0" w:color="auto"/>
            <w:left w:val="none" w:sz="0" w:space="0" w:color="auto"/>
            <w:bottom w:val="none" w:sz="0" w:space="0" w:color="auto"/>
            <w:right w:val="none" w:sz="0" w:space="0" w:color="auto"/>
          </w:divBdr>
          <w:divsChild>
            <w:div w:id="806623756">
              <w:marLeft w:val="0"/>
              <w:marRight w:val="0"/>
              <w:marTop w:val="0"/>
              <w:marBottom w:val="0"/>
              <w:divBdr>
                <w:top w:val="none" w:sz="0" w:space="0" w:color="auto"/>
                <w:left w:val="none" w:sz="0" w:space="0" w:color="auto"/>
                <w:bottom w:val="none" w:sz="0" w:space="0" w:color="auto"/>
                <w:right w:val="none" w:sz="0" w:space="0" w:color="auto"/>
              </w:divBdr>
            </w:div>
            <w:div w:id="1106147582">
              <w:marLeft w:val="0"/>
              <w:marRight w:val="0"/>
              <w:marTop w:val="0"/>
              <w:marBottom w:val="0"/>
              <w:divBdr>
                <w:top w:val="none" w:sz="0" w:space="0" w:color="auto"/>
                <w:left w:val="none" w:sz="0" w:space="0" w:color="auto"/>
                <w:bottom w:val="none" w:sz="0" w:space="0" w:color="auto"/>
                <w:right w:val="none" w:sz="0" w:space="0" w:color="auto"/>
              </w:divBdr>
            </w:div>
          </w:divsChild>
        </w:div>
        <w:div w:id="567805616">
          <w:marLeft w:val="0"/>
          <w:marRight w:val="0"/>
          <w:marTop w:val="0"/>
          <w:marBottom w:val="0"/>
          <w:divBdr>
            <w:top w:val="none" w:sz="0" w:space="0" w:color="auto"/>
            <w:left w:val="none" w:sz="0" w:space="0" w:color="auto"/>
            <w:bottom w:val="none" w:sz="0" w:space="0" w:color="auto"/>
            <w:right w:val="none" w:sz="0" w:space="0" w:color="auto"/>
          </w:divBdr>
        </w:div>
      </w:divsChild>
    </w:div>
    <w:div w:id="469635538">
      <w:bodyDiv w:val="1"/>
      <w:marLeft w:val="0"/>
      <w:marRight w:val="0"/>
      <w:marTop w:val="0"/>
      <w:marBottom w:val="0"/>
      <w:divBdr>
        <w:top w:val="none" w:sz="0" w:space="0" w:color="auto"/>
        <w:left w:val="none" w:sz="0" w:space="0" w:color="auto"/>
        <w:bottom w:val="none" w:sz="0" w:space="0" w:color="auto"/>
        <w:right w:val="none" w:sz="0" w:space="0" w:color="auto"/>
      </w:divBdr>
    </w:div>
    <w:div w:id="141619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808.l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C3AC8-8F22-4EB5-9D2A-2D35F6EF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4</Pages>
  <Words>2728</Words>
  <Characters>1555</Characters>
  <Application>Microsoft Office Word</Application>
  <DocSecurity>0</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Ruškienė</dc:creator>
  <cp:keywords/>
  <dc:description/>
  <cp:lastModifiedBy>Lina Ruškienė</cp:lastModifiedBy>
  <cp:revision>9</cp:revision>
  <dcterms:created xsi:type="dcterms:W3CDTF">2021-03-30T05:38:00Z</dcterms:created>
  <dcterms:modified xsi:type="dcterms:W3CDTF">2021-03-31T13:04:00Z</dcterms:modified>
</cp:coreProperties>
</file>